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5F598" w14:textId="2AF5DCA3" w:rsidR="00BE777F" w:rsidRDefault="00BE777F" w:rsidP="00BE777F">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3GPP TSG-RAN WG4 Meeting #114</w:t>
      </w:r>
      <w:r>
        <w:rPr>
          <w:rFonts w:eastAsiaTheme="minorEastAsia" w:cs="Arial"/>
          <w:bCs/>
          <w:color w:val="000000"/>
          <w:sz w:val="24"/>
          <w:szCs w:val="24"/>
          <w:lang w:val="en-US" w:eastAsia="zh-TW"/>
        </w:rPr>
        <w:t>-bis</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Pr>
          <w:rFonts w:eastAsiaTheme="minorEastAsia" w:cs="Arial"/>
          <w:bCs/>
          <w:color w:val="000000"/>
          <w:sz w:val="24"/>
          <w:szCs w:val="24"/>
          <w:lang w:val="en-US" w:eastAsia="zh-TW"/>
        </w:rPr>
        <w:t xml:space="preserve"> </w:t>
      </w:r>
      <w:r>
        <w:rPr>
          <w:rFonts w:eastAsiaTheme="minorEastAsia" w:cs="Arial"/>
          <w:bCs/>
          <w:color w:val="000000"/>
          <w:sz w:val="24"/>
          <w:szCs w:val="24"/>
          <w:lang w:val="en-US" w:eastAsia="zh-TW"/>
        </w:rPr>
        <w:tab/>
      </w:r>
      <w:r>
        <w:rPr>
          <w:rFonts w:eastAsiaTheme="minorEastAsia" w:cs="Arial"/>
          <w:bCs/>
          <w:color w:val="000000"/>
          <w:sz w:val="24"/>
          <w:szCs w:val="24"/>
          <w:lang w:val="en-US" w:eastAsia="zh-TW"/>
        </w:rPr>
        <w:tab/>
      </w:r>
      <w:r>
        <w:rPr>
          <w:rFonts w:eastAsiaTheme="minorEastAsia" w:cs="Arial"/>
          <w:bCs/>
          <w:color w:val="000000"/>
          <w:sz w:val="24"/>
          <w:szCs w:val="24"/>
          <w:lang w:val="en-US" w:eastAsia="zh-TW"/>
        </w:rPr>
        <w:tab/>
      </w:r>
      <w:r>
        <w:rPr>
          <w:rFonts w:eastAsiaTheme="minorEastAsia" w:cs="Arial"/>
          <w:bCs/>
          <w:color w:val="000000"/>
          <w:sz w:val="24"/>
          <w:szCs w:val="24"/>
          <w:lang w:val="en-US" w:eastAsia="zh-TW"/>
        </w:rPr>
        <w:tab/>
        <w:t xml:space="preserve">  </w:t>
      </w:r>
      <w:r w:rsidR="00791C05" w:rsidRPr="00791C05">
        <w:rPr>
          <w:rFonts w:eastAsiaTheme="minorEastAsia" w:cs="Arial"/>
          <w:bCs/>
          <w:color w:val="000000"/>
          <w:sz w:val="24"/>
          <w:szCs w:val="24"/>
          <w:lang w:val="en-US" w:eastAsia="zh-CN"/>
        </w:rPr>
        <w:t>R4-2503129</w:t>
      </w:r>
    </w:p>
    <w:p w14:paraId="5CEBB11E" w14:textId="77777777" w:rsidR="00BE777F" w:rsidRDefault="00BE777F" w:rsidP="00BE777F">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Wuhan, CN 7</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- 11</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April 2025</w:t>
      </w:r>
    </w:p>
    <w:p w14:paraId="5BC8A3F0" w14:textId="77777777" w:rsidR="0086525F" w:rsidRPr="00C63EEE" w:rsidRDefault="0086525F" w:rsidP="0086525F">
      <w:pPr>
        <w:spacing w:after="120"/>
        <w:ind w:left="1985" w:hanging="1985"/>
        <w:rPr>
          <w:rFonts w:ascii="Arial" w:eastAsia="MS Mincho" w:hAnsi="Arial" w:cs="Arial"/>
          <w:b/>
          <w:sz w:val="22"/>
          <w:lang w:val="en-US"/>
        </w:rPr>
      </w:pPr>
    </w:p>
    <w:p w14:paraId="282755FA" w14:textId="12691A4C"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4E1F24" w:rsidRPr="004E1F24">
        <w:rPr>
          <w:rFonts w:ascii="Arial" w:eastAsia="新細明體" w:hAnsi="Arial" w:cs="Arial" w:hint="eastAsia"/>
          <w:color w:val="000000"/>
          <w:sz w:val="22"/>
          <w:lang w:val="pt-BR" w:eastAsia="zh-TW"/>
        </w:rPr>
        <w:t>7.11.6</w:t>
      </w:r>
    </w:p>
    <w:p w14:paraId="50D5329D" w14:textId="0BD3A63D"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5E60CEA7"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bookmarkStart w:id="0" w:name="OLE_LINK4"/>
      <w:r w:rsidR="00EA4233" w:rsidRPr="00EA4233">
        <w:rPr>
          <w:rFonts w:ascii="Arial" w:eastAsiaTheme="minorEastAsia" w:hAnsi="Arial" w:cs="Arial"/>
          <w:color w:val="000000"/>
          <w:sz w:val="22"/>
          <w:lang w:eastAsia="zh-CN"/>
        </w:rPr>
        <w:t xml:space="preserve">Discussion on </w:t>
      </w:r>
      <w:bookmarkStart w:id="1" w:name="OLE_LINK41"/>
      <w:r w:rsidR="00EA4233" w:rsidRPr="00EA4233">
        <w:rPr>
          <w:rFonts w:ascii="Arial" w:eastAsiaTheme="minorEastAsia" w:hAnsi="Arial" w:cs="Arial"/>
          <w:color w:val="000000"/>
          <w:sz w:val="22"/>
          <w:lang w:eastAsia="zh-CN"/>
        </w:rPr>
        <w:t xml:space="preserve">RRM requirements for </w:t>
      </w:r>
      <w:r w:rsidR="00A421C9" w:rsidRPr="00A421C9">
        <w:rPr>
          <w:rFonts w:ascii="Arial" w:eastAsiaTheme="minorEastAsia" w:hAnsi="Arial" w:cs="Arial"/>
          <w:color w:val="000000"/>
          <w:sz w:val="22"/>
          <w:lang w:eastAsia="zh-CN"/>
        </w:rPr>
        <w:t>Ku bands for NR NTN</w:t>
      </w:r>
      <w:bookmarkEnd w:id="0"/>
      <w:bookmarkEnd w:id="1"/>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77482ADB" w14:textId="2A7DCFB4" w:rsidR="00D61A3D" w:rsidRPr="00F46037" w:rsidRDefault="00915D73" w:rsidP="00F46037">
      <w:pPr>
        <w:pStyle w:val="Heading1"/>
        <w:rPr>
          <w:rFonts w:eastAsiaTheme="minorEastAsia"/>
          <w:lang w:eastAsia="zh-CN"/>
        </w:rPr>
      </w:pPr>
      <w:r w:rsidRPr="008B7FAD">
        <w:rPr>
          <w:lang w:eastAsia="ja-JP"/>
        </w:rPr>
        <w:t>Introduction</w:t>
      </w:r>
    </w:p>
    <w:p w14:paraId="5D7884E6" w14:textId="2B6D70A3" w:rsidR="00F46037" w:rsidRPr="00DC7CD8" w:rsidRDefault="00DC7CD8" w:rsidP="00CB2CE9">
      <w:pPr>
        <w:pStyle w:val="Default"/>
        <w:jc w:val="both"/>
        <w:rPr>
          <w:rFonts w:ascii="Times New Roman" w:eastAsia="Times New Roman" w:hAnsi="Times New Roman" w:cs="Times New Roman"/>
          <w:color w:val="auto"/>
          <w:sz w:val="20"/>
          <w:szCs w:val="20"/>
          <w:lang w:eastAsia="zh-TW"/>
        </w:rPr>
      </w:pPr>
      <w:bookmarkStart w:id="2" w:name="OLE_LINK42"/>
      <w:bookmarkStart w:id="3" w:name="OLE_LINK2"/>
      <w:r w:rsidRPr="00DC7CD8">
        <w:rPr>
          <w:rFonts w:ascii="Times New Roman" w:eastAsia="Times New Roman" w:hAnsi="Times New Roman" w:cs="Times New Roman"/>
          <w:color w:val="auto"/>
          <w:sz w:val="20"/>
          <w:szCs w:val="20"/>
          <w:lang w:eastAsia="zh-TW"/>
        </w:rPr>
        <w:t>This paper presents our views on the remaining issues of the RRM requirements for Ku bands for NR NTN as outlined in WF</w:t>
      </w:r>
      <w:r w:rsidR="00F46037" w:rsidRPr="00F46037">
        <w:rPr>
          <w:rFonts w:ascii="Times New Roman" w:eastAsia="Times New Roman" w:hAnsi="Times New Roman" w:cs="Times New Roman"/>
          <w:color w:val="auto"/>
          <w:sz w:val="20"/>
          <w:szCs w:val="20"/>
          <w:lang w:eastAsia="zh-TW"/>
        </w:rPr>
        <w:t xml:space="preserve"> </w:t>
      </w:r>
      <w:r w:rsidR="00CB2CE9">
        <w:rPr>
          <w:rFonts w:ascii="Times New Roman" w:eastAsia="Times New Roman" w:hAnsi="Times New Roman" w:cs="Times New Roman"/>
          <w:color w:val="auto"/>
          <w:sz w:val="20"/>
          <w:szCs w:val="20"/>
          <w:lang w:val="en-GB" w:eastAsia="zh-TW"/>
        </w:rPr>
        <w:fldChar w:fldCharType="begin"/>
      </w:r>
      <w:r w:rsidR="00CB2CE9">
        <w:rPr>
          <w:rFonts w:ascii="Times New Roman" w:eastAsia="Times New Roman" w:hAnsi="Times New Roman" w:cs="Times New Roman"/>
          <w:color w:val="auto"/>
          <w:sz w:val="20"/>
          <w:szCs w:val="20"/>
          <w:lang w:val="en-GB" w:eastAsia="zh-TW"/>
        </w:rPr>
        <w:instrText xml:space="preserve"> REF _Ref141120114 \n \h </w:instrText>
      </w:r>
      <w:r w:rsidR="00CB2CE9">
        <w:rPr>
          <w:rFonts w:ascii="Times New Roman" w:eastAsia="Times New Roman" w:hAnsi="Times New Roman" w:cs="Times New Roman"/>
          <w:color w:val="auto"/>
          <w:sz w:val="20"/>
          <w:szCs w:val="20"/>
          <w:lang w:val="en-GB" w:eastAsia="zh-TW"/>
        </w:rPr>
      </w:r>
      <w:r w:rsidR="00CB2CE9">
        <w:rPr>
          <w:rFonts w:ascii="Times New Roman" w:eastAsia="Times New Roman" w:hAnsi="Times New Roman" w:cs="Times New Roman"/>
          <w:color w:val="auto"/>
          <w:sz w:val="20"/>
          <w:szCs w:val="20"/>
          <w:lang w:val="en-GB" w:eastAsia="zh-TW"/>
        </w:rPr>
        <w:fldChar w:fldCharType="separate"/>
      </w:r>
      <w:r w:rsidR="00E83C06">
        <w:rPr>
          <w:rFonts w:ascii="Times New Roman" w:eastAsia="Times New Roman" w:hAnsi="Times New Roman" w:cs="Times New Roman"/>
          <w:b/>
          <w:bCs/>
          <w:color w:val="auto"/>
          <w:sz w:val="20"/>
          <w:szCs w:val="20"/>
          <w:lang w:eastAsia="zh-TW"/>
        </w:rPr>
        <w:t>Error! Reference source not found.</w:t>
      </w:r>
      <w:r w:rsidR="00CB2CE9">
        <w:rPr>
          <w:rFonts w:ascii="Times New Roman" w:eastAsia="Times New Roman" w:hAnsi="Times New Roman" w:cs="Times New Roman"/>
          <w:color w:val="auto"/>
          <w:sz w:val="20"/>
          <w:szCs w:val="20"/>
          <w:lang w:val="en-GB" w:eastAsia="zh-TW"/>
        </w:rPr>
        <w:fldChar w:fldCharType="end"/>
      </w:r>
      <w:bookmarkEnd w:id="2"/>
      <w:r>
        <w:rPr>
          <w:rFonts w:ascii="Times New Roman" w:eastAsia="Times New Roman" w:hAnsi="Times New Roman" w:cs="Times New Roman"/>
          <w:color w:val="auto"/>
          <w:sz w:val="20"/>
          <w:szCs w:val="20"/>
          <w:lang w:val="en-GB" w:eastAsia="zh-TW"/>
        </w:rPr>
        <w:t xml:space="preserve">. </w:t>
      </w:r>
      <w:r w:rsidRPr="00DC7CD8">
        <w:rPr>
          <w:rFonts w:ascii="Times New Roman" w:eastAsia="Times New Roman" w:hAnsi="Times New Roman" w:cs="Times New Roman"/>
          <w:color w:val="auto"/>
          <w:sz w:val="20"/>
          <w:szCs w:val="20"/>
          <w:lang w:val="en-GB" w:eastAsia="zh-TW"/>
        </w:rPr>
        <w:t>The agreements are as follows:</w:t>
      </w:r>
    </w:p>
    <w:bookmarkEnd w:id="3"/>
    <w:p w14:paraId="6011788D" w14:textId="6DAAEEC1" w:rsidR="00A81963" w:rsidRDefault="00524627" w:rsidP="00CB2CE9">
      <w:pPr>
        <w:pStyle w:val="Default"/>
        <w:jc w:val="both"/>
        <w:rPr>
          <w:rFonts w:ascii="Times New Roman" w:eastAsia="Times New Roman" w:hAnsi="Times New Roman" w:cs="Times New Roman"/>
          <w:color w:val="auto"/>
          <w:sz w:val="20"/>
          <w:szCs w:val="20"/>
          <w:lang w:eastAsia="zh-TW"/>
        </w:rPr>
      </w:pPr>
      <w:r w:rsidRPr="00B74983">
        <w:rPr>
          <w:rFonts w:eastAsia="Times New Roman"/>
          <w:noProof/>
        </w:rPr>
        <mc:AlternateContent>
          <mc:Choice Requires="wps">
            <w:drawing>
              <wp:anchor distT="45720" distB="45720" distL="114300" distR="114300" simplePos="0" relativeHeight="251665408" behindDoc="0" locked="0" layoutInCell="1" allowOverlap="1" wp14:anchorId="0EC2824F" wp14:editId="200FF3B7">
                <wp:simplePos x="0" y="0"/>
                <wp:positionH relativeFrom="column">
                  <wp:posOffset>0</wp:posOffset>
                </wp:positionH>
                <wp:positionV relativeFrom="paragraph">
                  <wp:posOffset>189865</wp:posOffset>
                </wp:positionV>
                <wp:extent cx="6057900" cy="1404620"/>
                <wp:effectExtent l="0" t="0" r="1905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1A105A16" w14:textId="77777777" w:rsidR="006E0F0C" w:rsidRDefault="006E0F0C" w:rsidP="006E0F0C">
                            <w:pPr>
                              <w:snapToGrid w:val="0"/>
                              <w:spacing w:after="120"/>
                              <w:rPr>
                                <w:b/>
                                <w:color w:val="000000"/>
                                <w:szCs w:val="21"/>
                                <w:u w:val="single"/>
                              </w:rPr>
                            </w:pPr>
                            <w:r>
                              <w:rPr>
                                <w:b/>
                                <w:color w:val="000000"/>
                                <w:szCs w:val="21"/>
                                <w:u w:val="single"/>
                              </w:rPr>
                              <w:t>Issue 1-1: RRM scope for NR NTN on Ku bands</w:t>
                            </w:r>
                          </w:p>
                          <w:p w14:paraId="005CBDAF" w14:textId="77777777" w:rsidR="006E0F0C" w:rsidRDefault="006E0F0C" w:rsidP="006E0F0C">
                            <w:pPr>
                              <w:snapToGrid w:val="0"/>
                              <w:spacing w:after="120"/>
                              <w:rPr>
                                <w:color w:val="000000"/>
                                <w:szCs w:val="21"/>
                              </w:rPr>
                            </w:pPr>
                            <w:r>
                              <w:rPr>
                                <w:color w:val="000000"/>
                                <w:szCs w:val="21"/>
                                <w:highlight w:val="green"/>
                              </w:rPr>
                              <w:t>Agreement:</w:t>
                            </w:r>
                          </w:p>
                          <w:p w14:paraId="00E5A531" w14:textId="77777777" w:rsidR="006E0F0C" w:rsidRDefault="006E0F0C" w:rsidP="006E0F0C">
                            <w:pPr>
                              <w:numPr>
                                <w:ilvl w:val="0"/>
                                <w:numId w:val="37"/>
                              </w:numPr>
                              <w:overflowPunct w:val="0"/>
                              <w:autoSpaceDE w:val="0"/>
                              <w:autoSpaceDN w:val="0"/>
                              <w:adjustRightInd w:val="0"/>
                              <w:snapToGrid w:val="0"/>
                              <w:spacing w:after="120"/>
                              <w:textAlignment w:val="baseline"/>
                              <w:rPr>
                                <w:szCs w:val="21"/>
                              </w:rPr>
                            </w:pPr>
                            <w:r>
                              <w:rPr>
                                <w:color w:val="000000"/>
                                <w:szCs w:val="21"/>
                              </w:rPr>
                              <w:t>For</w:t>
                            </w:r>
                            <w:r>
                              <w:rPr>
                                <w:szCs w:val="21"/>
                              </w:rPr>
                              <w:t xml:space="preserve"> SCS, consider SCS=30kHz in FR1-NTN numerology and 120kHz in FR2-NTN numerology, </w:t>
                            </w:r>
                            <w:r>
                              <w:rPr>
                                <w:szCs w:val="21"/>
                                <w:u w:val="single"/>
                              </w:rPr>
                              <w:t>f</w:t>
                            </w:r>
                            <w:r>
                              <w:rPr>
                                <w:szCs w:val="21"/>
                              </w:rPr>
                              <w:t>ollowing the discussion in BDaT session.</w:t>
                            </w:r>
                          </w:p>
                          <w:p w14:paraId="04FEE847" w14:textId="77777777" w:rsidR="006E0F0C" w:rsidRDefault="006E0F0C" w:rsidP="006E0F0C">
                            <w:pPr>
                              <w:numPr>
                                <w:ilvl w:val="0"/>
                                <w:numId w:val="37"/>
                              </w:numPr>
                              <w:overflowPunct w:val="0"/>
                              <w:autoSpaceDE w:val="0"/>
                              <w:autoSpaceDN w:val="0"/>
                              <w:adjustRightInd w:val="0"/>
                              <w:snapToGrid w:val="0"/>
                              <w:spacing w:after="120"/>
                              <w:textAlignment w:val="baseline"/>
                              <w:rPr>
                                <w:color w:val="000000"/>
                                <w:szCs w:val="21"/>
                              </w:rPr>
                            </w:pPr>
                            <w:r>
                              <w:rPr>
                                <w:color w:val="000000"/>
                                <w:szCs w:val="21"/>
                              </w:rPr>
                              <w:t xml:space="preserve">Mobile VSAT UE shall be considered from RAN4 RRM requirement perspective. There are four cases shall be considered for </w:t>
                            </w:r>
                            <w:r w:rsidRPr="004D74BD">
                              <w:rPr>
                                <w:color w:val="000000"/>
                                <w:szCs w:val="21"/>
                                <w:highlight w:val="cyan"/>
                              </w:rPr>
                              <w:t>mobile VSAT UE</w:t>
                            </w:r>
                            <w:r>
                              <w:rPr>
                                <w:color w:val="000000"/>
                                <w:szCs w:val="21"/>
                              </w:rPr>
                              <w:t>:</w:t>
                            </w:r>
                          </w:p>
                          <w:p w14:paraId="4221925E" w14:textId="77777777" w:rsidR="006E0F0C" w:rsidRDefault="006E0F0C" w:rsidP="006E0F0C">
                            <w:pPr>
                              <w:numPr>
                                <w:ilvl w:val="1"/>
                                <w:numId w:val="37"/>
                              </w:numPr>
                              <w:overflowPunct w:val="0"/>
                              <w:autoSpaceDE w:val="0"/>
                              <w:autoSpaceDN w:val="0"/>
                              <w:adjustRightInd w:val="0"/>
                              <w:snapToGrid w:val="0"/>
                              <w:spacing w:after="120"/>
                              <w:textAlignment w:val="baseline"/>
                              <w:rPr>
                                <w:color w:val="000000"/>
                                <w:szCs w:val="21"/>
                              </w:rPr>
                            </w:pPr>
                            <w:r>
                              <w:rPr>
                                <w:color w:val="000000"/>
                                <w:szCs w:val="21"/>
                              </w:rPr>
                              <w:t xml:space="preserve">Case 1: mobile VSAT UE served by GSO </w:t>
                            </w:r>
                            <w:r>
                              <w:rPr>
                                <w:color w:val="000000"/>
                                <w:szCs w:val="21"/>
                                <w:highlight w:val="cyan"/>
                              </w:rPr>
                              <w:t xml:space="preserve">in FR1-NTN </w:t>
                            </w:r>
                            <w:r>
                              <w:rPr>
                                <w:szCs w:val="21"/>
                                <w:highlight w:val="cyan"/>
                              </w:rPr>
                              <w:t>numerology</w:t>
                            </w:r>
                          </w:p>
                          <w:p w14:paraId="1CF90381" w14:textId="77777777" w:rsidR="006E0F0C" w:rsidRDefault="006E0F0C" w:rsidP="006E0F0C">
                            <w:pPr>
                              <w:numPr>
                                <w:ilvl w:val="1"/>
                                <w:numId w:val="37"/>
                              </w:numPr>
                              <w:overflowPunct w:val="0"/>
                              <w:autoSpaceDE w:val="0"/>
                              <w:autoSpaceDN w:val="0"/>
                              <w:adjustRightInd w:val="0"/>
                              <w:snapToGrid w:val="0"/>
                              <w:spacing w:after="120"/>
                              <w:textAlignment w:val="baseline"/>
                              <w:rPr>
                                <w:color w:val="000000"/>
                                <w:szCs w:val="21"/>
                              </w:rPr>
                            </w:pPr>
                            <w:r>
                              <w:rPr>
                                <w:color w:val="000000"/>
                                <w:szCs w:val="21"/>
                              </w:rPr>
                              <w:t xml:space="preserve">Case 2: mobile VSAT UE served by NGSO in FR1-NTN </w:t>
                            </w:r>
                            <w:r>
                              <w:rPr>
                                <w:szCs w:val="21"/>
                              </w:rPr>
                              <w:t>numerology</w:t>
                            </w:r>
                          </w:p>
                          <w:p w14:paraId="18084029" w14:textId="77777777" w:rsidR="006E0F0C" w:rsidRDefault="006E0F0C" w:rsidP="006E0F0C">
                            <w:pPr>
                              <w:numPr>
                                <w:ilvl w:val="1"/>
                                <w:numId w:val="37"/>
                              </w:numPr>
                              <w:overflowPunct w:val="0"/>
                              <w:autoSpaceDE w:val="0"/>
                              <w:autoSpaceDN w:val="0"/>
                              <w:adjustRightInd w:val="0"/>
                              <w:snapToGrid w:val="0"/>
                              <w:spacing w:after="120"/>
                              <w:textAlignment w:val="baseline"/>
                              <w:rPr>
                                <w:color w:val="000000"/>
                                <w:szCs w:val="21"/>
                              </w:rPr>
                            </w:pPr>
                            <w:r>
                              <w:rPr>
                                <w:color w:val="000000"/>
                                <w:szCs w:val="21"/>
                              </w:rPr>
                              <w:t xml:space="preserve">Case 3: mobile VSAT UE served by GSO in FR2-NTN </w:t>
                            </w:r>
                            <w:r>
                              <w:rPr>
                                <w:szCs w:val="21"/>
                              </w:rPr>
                              <w:t>numerology</w:t>
                            </w:r>
                          </w:p>
                          <w:p w14:paraId="0F9225A3" w14:textId="77777777" w:rsidR="006E0F0C" w:rsidRPr="006E0F0C" w:rsidRDefault="006E0F0C" w:rsidP="006E0F0C">
                            <w:pPr>
                              <w:numPr>
                                <w:ilvl w:val="1"/>
                                <w:numId w:val="37"/>
                              </w:numPr>
                              <w:overflowPunct w:val="0"/>
                              <w:autoSpaceDE w:val="0"/>
                              <w:autoSpaceDN w:val="0"/>
                              <w:adjustRightInd w:val="0"/>
                              <w:snapToGrid w:val="0"/>
                              <w:spacing w:after="120"/>
                              <w:textAlignment w:val="baseline"/>
                              <w:rPr>
                                <w:color w:val="000000" w:themeColor="text1"/>
                                <w:lang w:val="en-US"/>
                              </w:rPr>
                            </w:pPr>
                            <w:r>
                              <w:rPr>
                                <w:color w:val="000000"/>
                                <w:szCs w:val="21"/>
                              </w:rPr>
                              <w:t>Case 4: mobile VSAT UE served by NGSO in FR2-NTN numerology</w:t>
                            </w:r>
                          </w:p>
                          <w:p w14:paraId="3BB53CC6" w14:textId="77777777" w:rsidR="006E0F0C" w:rsidRDefault="006E0F0C" w:rsidP="006E0F0C">
                            <w:pPr>
                              <w:overflowPunct w:val="0"/>
                              <w:autoSpaceDE w:val="0"/>
                              <w:autoSpaceDN w:val="0"/>
                              <w:adjustRightInd w:val="0"/>
                              <w:snapToGrid w:val="0"/>
                              <w:spacing w:after="120"/>
                              <w:ind w:left="1440"/>
                              <w:textAlignment w:val="baseline"/>
                              <w:rPr>
                                <w:color w:val="000000" w:themeColor="text1"/>
                                <w:lang w:val="en-US"/>
                              </w:rPr>
                            </w:pPr>
                          </w:p>
                          <w:p w14:paraId="22F64570" w14:textId="77777777" w:rsidR="006E0F0C" w:rsidRDefault="006E0F0C" w:rsidP="006E0F0C">
                            <w:pPr>
                              <w:snapToGrid w:val="0"/>
                              <w:spacing w:after="120"/>
                              <w:rPr>
                                <w:b/>
                                <w:color w:val="000000"/>
                                <w:szCs w:val="21"/>
                                <w:u w:val="single"/>
                              </w:rPr>
                            </w:pPr>
                            <w:bookmarkStart w:id="4" w:name="OLE_LINK66"/>
                            <w:r>
                              <w:rPr>
                                <w:b/>
                                <w:color w:val="000000"/>
                                <w:szCs w:val="21"/>
                                <w:u w:val="single"/>
                              </w:rPr>
                              <w:t>Issue 1-3</w:t>
                            </w:r>
                            <w:bookmarkEnd w:id="4"/>
                            <w:r>
                              <w:rPr>
                                <w:b/>
                                <w:color w:val="000000"/>
                                <w:szCs w:val="21"/>
                                <w:u w:val="single"/>
                              </w:rPr>
                              <w:t>: UL transmit timing requirement</w:t>
                            </w:r>
                          </w:p>
                          <w:p w14:paraId="5CD2987A" w14:textId="77777777" w:rsidR="006E0F0C" w:rsidRDefault="006E0F0C" w:rsidP="006E0F0C">
                            <w:pPr>
                              <w:spacing w:after="120"/>
                              <w:rPr>
                                <w:color w:val="000000"/>
                              </w:rPr>
                            </w:pPr>
                            <w:r>
                              <w:rPr>
                                <w:color w:val="000000"/>
                                <w:highlight w:val="green"/>
                              </w:rPr>
                              <w:t>Agreement:</w:t>
                            </w:r>
                          </w:p>
                          <w:p w14:paraId="16306268" w14:textId="77777777" w:rsidR="006E0F0C" w:rsidRDefault="006E0F0C" w:rsidP="006E0F0C">
                            <w:pPr>
                              <w:numPr>
                                <w:ilvl w:val="1"/>
                                <w:numId w:val="40"/>
                              </w:numPr>
                              <w:overflowPunct w:val="0"/>
                              <w:autoSpaceDE w:val="0"/>
                              <w:autoSpaceDN w:val="0"/>
                              <w:adjustRightInd w:val="0"/>
                              <w:snapToGrid w:val="0"/>
                              <w:spacing w:after="120"/>
                              <w:textAlignment w:val="baseline"/>
                              <w:rPr>
                                <w:color w:val="000000"/>
                                <w:szCs w:val="21"/>
                              </w:rPr>
                            </w:pPr>
                            <w:r>
                              <w:rPr>
                                <w:color w:val="000000"/>
                                <w:szCs w:val="21"/>
                              </w:rPr>
                              <w:t>RAN4 to define timing accuracy requirements for case 1, 2:</w:t>
                            </w:r>
                          </w:p>
                          <w:p w14:paraId="593BDA57" w14:textId="77777777" w:rsidR="006E0F0C" w:rsidRDefault="006E0F0C" w:rsidP="006E0F0C">
                            <w:pPr>
                              <w:numPr>
                                <w:ilvl w:val="2"/>
                                <w:numId w:val="40"/>
                              </w:numPr>
                              <w:overflowPunct w:val="0"/>
                              <w:autoSpaceDE w:val="0"/>
                              <w:autoSpaceDN w:val="0"/>
                              <w:adjustRightInd w:val="0"/>
                              <w:snapToGrid w:val="0"/>
                              <w:spacing w:after="120"/>
                              <w:textAlignment w:val="baseline"/>
                              <w:rPr>
                                <w:color w:val="000000"/>
                                <w:szCs w:val="21"/>
                              </w:rPr>
                            </w:pPr>
                            <w:r>
                              <w:rPr>
                                <w:color w:val="000000"/>
                                <w:szCs w:val="21"/>
                              </w:rPr>
                              <w:t xml:space="preserve">For FR1-NTN numerology, existing requirements in Table 7.1C.2-1 of 38.133 (FR1-NTN) are re-used. </w:t>
                            </w:r>
                          </w:p>
                          <w:p w14:paraId="68341C09" w14:textId="77777777" w:rsid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For the applicable SCS, follow the agreement in BDaT session.</w:t>
                            </w:r>
                          </w:p>
                          <w:p w14:paraId="32247CB5" w14:textId="77777777" w:rsidR="006E0F0C" w:rsidRDefault="006E0F0C" w:rsidP="006E0F0C">
                            <w:pPr>
                              <w:numPr>
                                <w:ilvl w:val="1"/>
                                <w:numId w:val="40"/>
                              </w:numPr>
                              <w:overflowPunct w:val="0"/>
                              <w:autoSpaceDE w:val="0"/>
                              <w:autoSpaceDN w:val="0"/>
                              <w:adjustRightInd w:val="0"/>
                              <w:snapToGrid w:val="0"/>
                              <w:spacing w:after="120"/>
                              <w:textAlignment w:val="baseline"/>
                              <w:rPr>
                                <w:color w:val="000000"/>
                                <w:szCs w:val="21"/>
                              </w:rPr>
                            </w:pPr>
                            <w:r>
                              <w:rPr>
                                <w:color w:val="000000"/>
                                <w:szCs w:val="21"/>
                              </w:rPr>
                              <w:t>RAN4 to define timing accuracy requirements for case 3:</w:t>
                            </w:r>
                          </w:p>
                          <w:p w14:paraId="3CD0F3C3" w14:textId="77777777" w:rsidR="006E0F0C" w:rsidRDefault="006E0F0C" w:rsidP="006E0F0C">
                            <w:pPr>
                              <w:numPr>
                                <w:ilvl w:val="2"/>
                                <w:numId w:val="40"/>
                              </w:numPr>
                              <w:overflowPunct w:val="0"/>
                              <w:autoSpaceDE w:val="0"/>
                              <w:autoSpaceDN w:val="0"/>
                              <w:adjustRightInd w:val="0"/>
                              <w:snapToGrid w:val="0"/>
                              <w:spacing w:after="120"/>
                              <w:textAlignment w:val="baseline"/>
                              <w:rPr>
                                <w:color w:val="000000"/>
                                <w:szCs w:val="21"/>
                              </w:rPr>
                            </w:pPr>
                            <w:r>
                              <w:rPr>
                                <w:color w:val="000000"/>
                                <w:szCs w:val="21"/>
                              </w:rPr>
                              <w:t>For FR2-NTN numerology, existing requirements</w:t>
                            </w:r>
                            <w:r>
                              <w:rPr>
                                <w:color w:val="FF0000"/>
                                <w:szCs w:val="21"/>
                              </w:rPr>
                              <w:t xml:space="preserve"> </w:t>
                            </w:r>
                            <w:r>
                              <w:rPr>
                                <w:color w:val="000000"/>
                                <w:szCs w:val="21"/>
                              </w:rPr>
                              <w:t xml:space="preserve">in Table 7.1C.2-3 of 38.133 (FR2-NTN mobile VSAT served by GSO) are re-used. </w:t>
                            </w:r>
                          </w:p>
                          <w:p w14:paraId="372448AC" w14:textId="77777777" w:rsid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For the applicable SCS, follow the agreement in BDaT session.</w:t>
                            </w:r>
                          </w:p>
                          <w:p w14:paraId="0604B73E" w14:textId="77777777" w:rsid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The endorsed CR with 7.5 Ts under the same side conditions as Rel-18 are considered.</w:t>
                            </w:r>
                          </w:p>
                          <w:p w14:paraId="7DF6874F" w14:textId="77777777" w:rsidR="006E0F0C" w:rsidRDefault="006E0F0C" w:rsidP="006E0F0C">
                            <w:pPr>
                              <w:numPr>
                                <w:ilvl w:val="1"/>
                                <w:numId w:val="40"/>
                              </w:numPr>
                              <w:overflowPunct w:val="0"/>
                              <w:autoSpaceDE w:val="0"/>
                              <w:autoSpaceDN w:val="0"/>
                              <w:adjustRightInd w:val="0"/>
                              <w:snapToGrid w:val="0"/>
                              <w:spacing w:after="120"/>
                              <w:textAlignment w:val="baseline"/>
                              <w:rPr>
                                <w:color w:val="000000"/>
                                <w:szCs w:val="21"/>
                              </w:rPr>
                            </w:pPr>
                            <w:r>
                              <w:rPr>
                                <w:color w:val="000000"/>
                                <w:szCs w:val="21"/>
                              </w:rPr>
                              <w:t>RAN4 to define timing accuracy requirements for case 4:</w:t>
                            </w:r>
                          </w:p>
                          <w:p w14:paraId="75B1CDF8" w14:textId="77777777" w:rsidR="006E0F0C" w:rsidRDefault="006E0F0C" w:rsidP="006E0F0C">
                            <w:pPr>
                              <w:numPr>
                                <w:ilvl w:val="2"/>
                                <w:numId w:val="40"/>
                              </w:numPr>
                              <w:overflowPunct w:val="0"/>
                              <w:autoSpaceDE w:val="0"/>
                              <w:autoSpaceDN w:val="0"/>
                              <w:adjustRightInd w:val="0"/>
                              <w:snapToGrid w:val="0"/>
                              <w:spacing w:after="120"/>
                              <w:textAlignment w:val="baseline"/>
                              <w:rPr>
                                <w:color w:val="000000"/>
                                <w:szCs w:val="21"/>
                              </w:rPr>
                            </w:pPr>
                            <w:r>
                              <w:rPr>
                                <w:color w:val="000000"/>
                                <w:szCs w:val="21"/>
                              </w:rPr>
                              <w:t>For FR2-NTN numerology, FFS existing requirements</w:t>
                            </w:r>
                            <w:r>
                              <w:rPr>
                                <w:color w:val="FF0000"/>
                                <w:szCs w:val="21"/>
                              </w:rPr>
                              <w:t xml:space="preserve"> </w:t>
                            </w:r>
                            <w:r>
                              <w:rPr>
                                <w:color w:val="000000"/>
                                <w:szCs w:val="21"/>
                              </w:rPr>
                              <w:t xml:space="preserve">in Table 7.1C.2-3 of 38.133 (FR2-NTN mobile VSAT served by GSO) are re-used. </w:t>
                            </w:r>
                          </w:p>
                          <w:p w14:paraId="41378F11" w14:textId="77777777" w:rsid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For the applicable SCS, follow the agreement in BDaT session.</w:t>
                            </w:r>
                          </w:p>
                          <w:p w14:paraId="24661DB8" w14:textId="065005DB" w:rsidR="00524627" w:rsidRP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 xml:space="preserve">The endorsed CR </w:t>
                            </w:r>
                            <w:r>
                              <w:rPr>
                                <w:color w:val="000000"/>
                                <w:szCs w:val="21"/>
                                <w:highlight w:val="cyan"/>
                              </w:rPr>
                              <w:t>with 7.5 Ts</w:t>
                            </w:r>
                            <w:r>
                              <w:rPr>
                                <w:color w:val="000000"/>
                                <w:szCs w:val="21"/>
                              </w:rPr>
                              <w:t xml:space="preserve"> is considered. </w:t>
                            </w:r>
                            <w:r>
                              <w:rPr>
                                <w:color w:val="000000"/>
                                <w:szCs w:val="21"/>
                                <w:highlight w:val="cyan"/>
                              </w:rPr>
                              <w:t>FFS whether the same or different side condition from Rel-18 can be used.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C2824F" id="_x0000_t202" coordsize="21600,21600" o:spt="202" path="m,l,21600r21600,l21600,xe">
                <v:stroke joinstyle="miter"/>
                <v:path gradientshapeok="t" o:connecttype="rect"/>
              </v:shapetype>
              <v:shape id="Text Box 3" o:spid="_x0000_s1026" type="#_x0000_t202" style="position:absolute;left:0;text-align:left;margin-left:0;margin-top:14.95pt;width:47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j3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crXIySbJN5/l8OUtlyUTxdN2hD+8VdCwuSo5U1SQvDg8+xHBE8eQSX/NgdL3VxqQN&#10;7qqNQXYQ1AHbNFIGL9yMZX3JV4vZYiTwV4k8jT9JdDpQKxvdlfz67CSKyO2drVOjBaHNuKaQjT2B&#10;jOxGimGoBnKMQCuoj4QUYWxZ+mK0aAF/ctZTu5bc/9gLVJyZD5bKsprO57G/02a+uCKGDC8t1aVF&#10;WElSJQ+cjctNSH8iAXN3VL6tTmCfIznFSm2YeJ++TOzzy33yev7Y618AAAD//wMAUEsDBBQABgAI&#10;AAAAIQDFY0uN3AAAAAcBAAAPAAAAZHJzL2Rvd25yZXYueG1sTI/BTsMwEETvSPyDtUhcKuqkkIqk&#10;cSqo1BOnhnJ3420SEa+D7bbp37Oc6HFmVjNvy/VkB3FGH3pHCtJ5AgKpcaanVsH+c/v0CiJETUYP&#10;jlDBFQOsq/u7UhfGXWiH5zq2gksoFFpBF+NYSBmaDq0OczcicXZ03urI0rfSeH3hcjvIRZIspdU9&#10;8UKnR9x02HzXJ6tg+VM/zz6+zIx21+27b2xmNvtMqceH6W0FIuIU/4/hD5/RoWKmgzuRCWJQwI9E&#10;BYs8B8Fpnr2wcWAjS1OQVSlv+atfAAAA//8DAFBLAQItABQABgAIAAAAIQC2gziS/gAAAOEBAAAT&#10;AAAAAAAAAAAAAAAAAAAAAABbQ29udGVudF9UeXBlc10ueG1sUEsBAi0AFAAGAAgAAAAhADj9If/W&#10;AAAAlAEAAAsAAAAAAAAAAAAAAAAALwEAAF9yZWxzLy5yZWxzUEsBAi0AFAAGAAgAAAAhAIcrCPcR&#10;AgAAIAQAAA4AAAAAAAAAAAAAAAAALgIAAGRycy9lMm9Eb2MueG1sUEsBAi0AFAAGAAgAAAAhAMVj&#10;S43cAAAABwEAAA8AAAAAAAAAAAAAAAAAawQAAGRycy9kb3ducmV2LnhtbFBLBQYAAAAABAAEAPMA&#10;AAB0BQAAAAA=&#10;">
                <v:textbox style="mso-fit-shape-to-text:t">
                  <w:txbxContent>
                    <w:p w14:paraId="1A105A16" w14:textId="77777777" w:rsidR="006E0F0C" w:rsidRDefault="006E0F0C" w:rsidP="006E0F0C">
                      <w:pPr>
                        <w:snapToGrid w:val="0"/>
                        <w:spacing w:after="120"/>
                        <w:rPr>
                          <w:b/>
                          <w:color w:val="000000"/>
                          <w:szCs w:val="21"/>
                          <w:u w:val="single"/>
                        </w:rPr>
                      </w:pPr>
                      <w:r>
                        <w:rPr>
                          <w:b/>
                          <w:color w:val="000000"/>
                          <w:szCs w:val="21"/>
                          <w:u w:val="single"/>
                        </w:rPr>
                        <w:t>Issue 1-1: RRM scope for NR NTN on Ku bands</w:t>
                      </w:r>
                    </w:p>
                    <w:p w14:paraId="005CBDAF" w14:textId="77777777" w:rsidR="006E0F0C" w:rsidRDefault="006E0F0C" w:rsidP="006E0F0C">
                      <w:pPr>
                        <w:snapToGrid w:val="0"/>
                        <w:spacing w:after="120"/>
                        <w:rPr>
                          <w:color w:val="000000"/>
                          <w:szCs w:val="21"/>
                        </w:rPr>
                      </w:pPr>
                      <w:r>
                        <w:rPr>
                          <w:color w:val="000000"/>
                          <w:szCs w:val="21"/>
                          <w:highlight w:val="green"/>
                        </w:rPr>
                        <w:t>Agreement:</w:t>
                      </w:r>
                    </w:p>
                    <w:p w14:paraId="00E5A531" w14:textId="77777777" w:rsidR="006E0F0C" w:rsidRDefault="006E0F0C" w:rsidP="006E0F0C">
                      <w:pPr>
                        <w:numPr>
                          <w:ilvl w:val="0"/>
                          <w:numId w:val="37"/>
                        </w:numPr>
                        <w:overflowPunct w:val="0"/>
                        <w:autoSpaceDE w:val="0"/>
                        <w:autoSpaceDN w:val="0"/>
                        <w:adjustRightInd w:val="0"/>
                        <w:snapToGrid w:val="0"/>
                        <w:spacing w:after="120"/>
                        <w:textAlignment w:val="baseline"/>
                        <w:rPr>
                          <w:szCs w:val="21"/>
                        </w:rPr>
                      </w:pPr>
                      <w:r>
                        <w:rPr>
                          <w:color w:val="000000"/>
                          <w:szCs w:val="21"/>
                        </w:rPr>
                        <w:t>For</w:t>
                      </w:r>
                      <w:r>
                        <w:rPr>
                          <w:szCs w:val="21"/>
                        </w:rPr>
                        <w:t xml:space="preserve"> SCS, consider SCS=30kHz in FR1-NTN numerology and 120kHz in FR2-NTN numerology, </w:t>
                      </w:r>
                      <w:r>
                        <w:rPr>
                          <w:szCs w:val="21"/>
                          <w:u w:val="single"/>
                        </w:rPr>
                        <w:t>f</w:t>
                      </w:r>
                      <w:r>
                        <w:rPr>
                          <w:szCs w:val="21"/>
                        </w:rPr>
                        <w:t xml:space="preserve">ollowing the discussion in </w:t>
                      </w:r>
                      <w:proofErr w:type="spellStart"/>
                      <w:r>
                        <w:rPr>
                          <w:szCs w:val="21"/>
                        </w:rPr>
                        <w:t>BDaT</w:t>
                      </w:r>
                      <w:proofErr w:type="spellEnd"/>
                      <w:r>
                        <w:rPr>
                          <w:szCs w:val="21"/>
                        </w:rPr>
                        <w:t xml:space="preserve"> session.</w:t>
                      </w:r>
                    </w:p>
                    <w:p w14:paraId="04FEE847" w14:textId="77777777" w:rsidR="006E0F0C" w:rsidRDefault="006E0F0C" w:rsidP="006E0F0C">
                      <w:pPr>
                        <w:numPr>
                          <w:ilvl w:val="0"/>
                          <w:numId w:val="37"/>
                        </w:numPr>
                        <w:overflowPunct w:val="0"/>
                        <w:autoSpaceDE w:val="0"/>
                        <w:autoSpaceDN w:val="0"/>
                        <w:adjustRightInd w:val="0"/>
                        <w:snapToGrid w:val="0"/>
                        <w:spacing w:after="120"/>
                        <w:textAlignment w:val="baseline"/>
                        <w:rPr>
                          <w:color w:val="000000"/>
                          <w:szCs w:val="21"/>
                        </w:rPr>
                      </w:pPr>
                      <w:r>
                        <w:rPr>
                          <w:color w:val="000000"/>
                          <w:szCs w:val="21"/>
                        </w:rPr>
                        <w:t xml:space="preserve">Mobile VSAT UE shall be considered from RAN4 RRM requirement perspective. There are four cases shall be considered for </w:t>
                      </w:r>
                      <w:r w:rsidRPr="004D74BD">
                        <w:rPr>
                          <w:color w:val="000000"/>
                          <w:szCs w:val="21"/>
                          <w:highlight w:val="cyan"/>
                        </w:rPr>
                        <w:t>mobile VSAT UE</w:t>
                      </w:r>
                      <w:r>
                        <w:rPr>
                          <w:color w:val="000000"/>
                          <w:szCs w:val="21"/>
                        </w:rPr>
                        <w:t>:</w:t>
                      </w:r>
                    </w:p>
                    <w:p w14:paraId="4221925E" w14:textId="77777777" w:rsidR="006E0F0C" w:rsidRDefault="006E0F0C" w:rsidP="006E0F0C">
                      <w:pPr>
                        <w:numPr>
                          <w:ilvl w:val="1"/>
                          <w:numId w:val="37"/>
                        </w:numPr>
                        <w:overflowPunct w:val="0"/>
                        <w:autoSpaceDE w:val="0"/>
                        <w:autoSpaceDN w:val="0"/>
                        <w:adjustRightInd w:val="0"/>
                        <w:snapToGrid w:val="0"/>
                        <w:spacing w:after="120"/>
                        <w:textAlignment w:val="baseline"/>
                        <w:rPr>
                          <w:color w:val="000000"/>
                          <w:szCs w:val="21"/>
                        </w:rPr>
                      </w:pPr>
                      <w:r>
                        <w:rPr>
                          <w:color w:val="000000"/>
                          <w:szCs w:val="21"/>
                        </w:rPr>
                        <w:t xml:space="preserve">Case 1: mobile VSAT UE served by GSO </w:t>
                      </w:r>
                      <w:r>
                        <w:rPr>
                          <w:color w:val="000000"/>
                          <w:szCs w:val="21"/>
                          <w:highlight w:val="cyan"/>
                        </w:rPr>
                        <w:t xml:space="preserve">in FR1-NTN </w:t>
                      </w:r>
                      <w:proofErr w:type="gramStart"/>
                      <w:r>
                        <w:rPr>
                          <w:szCs w:val="21"/>
                          <w:highlight w:val="cyan"/>
                        </w:rPr>
                        <w:t>numerology</w:t>
                      </w:r>
                      <w:proofErr w:type="gramEnd"/>
                    </w:p>
                    <w:p w14:paraId="1CF90381" w14:textId="77777777" w:rsidR="006E0F0C" w:rsidRDefault="006E0F0C" w:rsidP="006E0F0C">
                      <w:pPr>
                        <w:numPr>
                          <w:ilvl w:val="1"/>
                          <w:numId w:val="37"/>
                        </w:numPr>
                        <w:overflowPunct w:val="0"/>
                        <w:autoSpaceDE w:val="0"/>
                        <w:autoSpaceDN w:val="0"/>
                        <w:adjustRightInd w:val="0"/>
                        <w:snapToGrid w:val="0"/>
                        <w:spacing w:after="120"/>
                        <w:textAlignment w:val="baseline"/>
                        <w:rPr>
                          <w:color w:val="000000"/>
                          <w:szCs w:val="21"/>
                        </w:rPr>
                      </w:pPr>
                      <w:r>
                        <w:rPr>
                          <w:color w:val="000000"/>
                          <w:szCs w:val="21"/>
                        </w:rPr>
                        <w:t xml:space="preserve">Case 2: mobile VSAT UE served by NGSO in FR1-NTN </w:t>
                      </w:r>
                      <w:proofErr w:type="gramStart"/>
                      <w:r>
                        <w:rPr>
                          <w:szCs w:val="21"/>
                        </w:rPr>
                        <w:t>numerology</w:t>
                      </w:r>
                      <w:proofErr w:type="gramEnd"/>
                    </w:p>
                    <w:p w14:paraId="18084029" w14:textId="77777777" w:rsidR="006E0F0C" w:rsidRDefault="006E0F0C" w:rsidP="006E0F0C">
                      <w:pPr>
                        <w:numPr>
                          <w:ilvl w:val="1"/>
                          <w:numId w:val="37"/>
                        </w:numPr>
                        <w:overflowPunct w:val="0"/>
                        <w:autoSpaceDE w:val="0"/>
                        <w:autoSpaceDN w:val="0"/>
                        <w:adjustRightInd w:val="0"/>
                        <w:snapToGrid w:val="0"/>
                        <w:spacing w:after="120"/>
                        <w:textAlignment w:val="baseline"/>
                        <w:rPr>
                          <w:color w:val="000000"/>
                          <w:szCs w:val="21"/>
                        </w:rPr>
                      </w:pPr>
                      <w:r>
                        <w:rPr>
                          <w:color w:val="000000"/>
                          <w:szCs w:val="21"/>
                        </w:rPr>
                        <w:t xml:space="preserve">Case 3: mobile VSAT UE served by GSO in FR2-NTN </w:t>
                      </w:r>
                      <w:proofErr w:type="gramStart"/>
                      <w:r>
                        <w:rPr>
                          <w:szCs w:val="21"/>
                        </w:rPr>
                        <w:t>numerology</w:t>
                      </w:r>
                      <w:proofErr w:type="gramEnd"/>
                    </w:p>
                    <w:p w14:paraId="0F9225A3" w14:textId="77777777" w:rsidR="006E0F0C" w:rsidRPr="006E0F0C" w:rsidRDefault="006E0F0C" w:rsidP="006E0F0C">
                      <w:pPr>
                        <w:numPr>
                          <w:ilvl w:val="1"/>
                          <w:numId w:val="37"/>
                        </w:numPr>
                        <w:overflowPunct w:val="0"/>
                        <w:autoSpaceDE w:val="0"/>
                        <w:autoSpaceDN w:val="0"/>
                        <w:adjustRightInd w:val="0"/>
                        <w:snapToGrid w:val="0"/>
                        <w:spacing w:after="120"/>
                        <w:textAlignment w:val="baseline"/>
                        <w:rPr>
                          <w:color w:val="000000" w:themeColor="text1"/>
                          <w:lang w:val="en-US"/>
                        </w:rPr>
                      </w:pPr>
                      <w:r>
                        <w:rPr>
                          <w:color w:val="000000"/>
                          <w:szCs w:val="21"/>
                        </w:rPr>
                        <w:t xml:space="preserve">Case 4: mobile VSAT UE served by NGSO in FR2-NTN </w:t>
                      </w:r>
                      <w:proofErr w:type="gramStart"/>
                      <w:r>
                        <w:rPr>
                          <w:color w:val="000000"/>
                          <w:szCs w:val="21"/>
                        </w:rPr>
                        <w:t>numerology</w:t>
                      </w:r>
                      <w:proofErr w:type="gramEnd"/>
                    </w:p>
                    <w:p w14:paraId="3BB53CC6" w14:textId="77777777" w:rsidR="006E0F0C" w:rsidRDefault="006E0F0C" w:rsidP="006E0F0C">
                      <w:pPr>
                        <w:overflowPunct w:val="0"/>
                        <w:autoSpaceDE w:val="0"/>
                        <w:autoSpaceDN w:val="0"/>
                        <w:adjustRightInd w:val="0"/>
                        <w:snapToGrid w:val="0"/>
                        <w:spacing w:after="120"/>
                        <w:ind w:left="1440"/>
                        <w:textAlignment w:val="baseline"/>
                        <w:rPr>
                          <w:color w:val="000000" w:themeColor="text1"/>
                          <w:lang w:val="en-US"/>
                        </w:rPr>
                      </w:pPr>
                    </w:p>
                    <w:p w14:paraId="22F64570" w14:textId="77777777" w:rsidR="006E0F0C" w:rsidRDefault="006E0F0C" w:rsidP="006E0F0C">
                      <w:pPr>
                        <w:snapToGrid w:val="0"/>
                        <w:spacing w:after="120"/>
                        <w:rPr>
                          <w:b/>
                          <w:color w:val="000000"/>
                          <w:szCs w:val="21"/>
                          <w:u w:val="single"/>
                        </w:rPr>
                      </w:pPr>
                      <w:bookmarkStart w:id="5" w:name="OLE_LINK66"/>
                      <w:r>
                        <w:rPr>
                          <w:b/>
                          <w:color w:val="000000"/>
                          <w:szCs w:val="21"/>
                          <w:u w:val="single"/>
                        </w:rPr>
                        <w:t>Issue 1-3</w:t>
                      </w:r>
                      <w:bookmarkEnd w:id="5"/>
                      <w:r>
                        <w:rPr>
                          <w:b/>
                          <w:color w:val="000000"/>
                          <w:szCs w:val="21"/>
                          <w:u w:val="single"/>
                        </w:rPr>
                        <w:t xml:space="preserve">: UL transmit timing </w:t>
                      </w:r>
                      <w:proofErr w:type="gramStart"/>
                      <w:r>
                        <w:rPr>
                          <w:b/>
                          <w:color w:val="000000"/>
                          <w:szCs w:val="21"/>
                          <w:u w:val="single"/>
                        </w:rPr>
                        <w:t>requirement</w:t>
                      </w:r>
                      <w:proofErr w:type="gramEnd"/>
                    </w:p>
                    <w:p w14:paraId="5CD2987A" w14:textId="77777777" w:rsidR="006E0F0C" w:rsidRDefault="006E0F0C" w:rsidP="006E0F0C">
                      <w:pPr>
                        <w:spacing w:after="120"/>
                        <w:rPr>
                          <w:color w:val="000000"/>
                        </w:rPr>
                      </w:pPr>
                      <w:r>
                        <w:rPr>
                          <w:color w:val="000000"/>
                          <w:highlight w:val="green"/>
                        </w:rPr>
                        <w:t>Agreement:</w:t>
                      </w:r>
                    </w:p>
                    <w:p w14:paraId="16306268" w14:textId="77777777" w:rsidR="006E0F0C" w:rsidRDefault="006E0F0C" w:rsidP="006E0F0C">
                      <w:pPr>
                        <w:numPr>
                          <w:ilvl w:val="1"/>
                          <w:numId w:val="40"/>
                        </w:numPr>
                        <w:overflowPunct w:val="0"/>
                        <w:autoSpaceDE w:val="0"/>
                        <w:autoSpaceDN w:val="0"/>
                        <w:adjustRightInd w:val="0"/>
                        <w:snapToGrid w:val="0"/>
                        <w:spacing w:after="120"/>
                        <w:textAlignment w:val="baseline"/>
                        <w:rPr>
                          <w:color w:val="000000"/>
                          <w:szCs w:val="21"/>
                        </w:rPr>
                      </w:pPr>
                      <w:r>
                        <w:rPr>
                          <w:color w:val="000000"/>
                          <w:szCs w:val="21"/>
                        </w:rPr>
                        <w:t>RAN4 to define timing accuracy requirements for case 1, 2:</w:t>
                      </w:r>
                    </w:p>
                    <w:p w14:paraId="593BDA57" w14:textId="77777777" w:rsidR="006E0F0C" w:rsidRDefault="006E0F0C" w:rsidP="006E0F0C">
                      <w:pPr>
                        <w:numPr>
                          <w:ilvl w:val="2"/>
                          <w:numId w:val="40"/>
                        </w:numPr>
                        <w:overflowPunct w:val="0"/>
                        <w:autoSpaceDE w:val="0"/>
                        <w:autoSpaceDN w:val="0"/>
                        <w:adjustRightInd w:val="0"/>
                        <w:snapToGrid w:val="0"/>
                        <w:spacing w:after="120"/>
                        <w:textAlignment w:val="baseline"/>
                        <w:rPr>
                          <w:color w:val="000000"/>
                          <w:szCs w:val="21"/>
                        </w:rPr>
                      </w:pPr>
                      <w:r>
                        <w:rPr>
                          <w:color w:val="000000"/>
                          <w:szCs w:val="21"/>
                        </w:rPr>
                        <w:t xml:space="preserve">For FR1-NTN numerology, existing requirements in Table 7.1C.2-1 of 38.133 (FR1-NTN) are re-used. </w:t>
                      </w:r>
                    </w:p>
                    <w:p w14:paraId="68341C09" w14:textId="77777777" w:rsid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 xml:space="preserve">For the applicable SCS, follow the agreement in </w:t>
                      </w:r>
                      <w:proofErr w:type="spellStart"/>
                      <w:r>
                        <w:rPr>
                          <w:color w:val="000000"/>
                          <w:szCs w:val="21"/>
                        </w:rPr>
                        <w:t>BDaT</w:t>
                      </w:r>
                      <w:proofErr w:type="spellEnd"/>
                      <w:r>
                        <w:rPr>
                          <w:color w:val="000000"/>
                          <w:szCs w:val="21"/>
                        </w:rPr>
                        <w:t xml:space="preserve"> session.</w:t>
                      </w:r>
                    </w:p>
                    <w:p w14:paraId="32247CB5" w14:textId="77777777" w:rsidR="006E0F0C" w:rsidRDefault="006E0F0C" w:rsidP="006E0F0C">
                      <w:pPr>
                        <w:numPr>
                          <w:ilvl w:val="1"/>
                          <w:numId w:val="40"/>
                        </w:numPr>
                        <w:overflowPunct w:val="0"/>
                        <w:autoSpaceDE w:val="0"/>
                        <w:autoSpaceDN w:val="0"/>
                        <w:adjustRightInd w:val="0"/>
                        <w:snapToGrid w:val="0"/>
                        <w:spacing w:after="120"/>
                        <w:textAlignment w:val="baseline"/>
                        <w:rPr>
                          <w:color w:val="000000"/>
                          <w:szCs w:val="21"/>
                        </w:rPr>
                      </w:pPr>
                      <w:r>
                        <w:rPr>
                          <w:color w:val="000000"/>
                          <w:szCs w:val="21"/>
                        </w:rPr>
                        <w:t>RAN4 to define timing accuracy requirements for case 3:</w:t>
                      </w:r>
                    </w:p>
                    <w:p w14:paraId="3CD0F3C3" w14:textId="77777777" w:rsidR="006E0F0C" w:rsidRDefault="006E0F0C" w:rsidP="006E0F0C">
                      <w:pPr>
                        <w:numPr>
                          <w:ilvl w:val="2"/>
                          <w:numId w:val="40"/>
                        </w:numPr>
                        <w:overflowPunct w:val="0"/>
                        <w:autoSpaceDE w:val="0"/>
                        <w:autoSpaceDN w:val="0"/>
                        <w:adjustRightInd w:val="0"/>
                        <w:snapToGrid w:val="0"/>
                        <w:spacing w:after="120"/>
                        <w:textAlignment w:val="baseline"/>
                        <w:rPr>
                          <w:color w:val="000000"/>
                          <w:szCs w:val="21"/>
                        </w:rPr>
                      </w:pPr>
                      <w:r>
                        <w:rPr>
                          <w:color w:val="000000"/>
                          <w:szCs w:val="21"/>
                        </w:rPr>
                        <w:t>For FR2-NTN numerology, existing requirements</w:t>
                      </w:r>
                      <w:r>
                        <w:rPr>
                          <w:color w:val="FF0000"/>
                          <w:szCs w:val="21"/>
                        </w:rPr>
                        <w:t xml:space="preserve"> </w:t>
                      </w:r>
                      <w:r>
                        <w:rPr>
                          <w:color w:val="000000"/>
                          <w:szCs w:val="21"/>
                        </w:rPr>
                        <w:t xml:space="preserve">in Table 7.1C.2-3 of 38.133 (FR2-NTN mobile VSAT served by GSO) are re-used. </w:t>
                      </w:r>
                    </w:p>
                    <w:p w14:paraId="372448AC" w14:textId="77777777" w:rsid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 xml:space="preserve">For the applicable SCS, follow the agreement in </w:t>
                      </w:r>
                      <w:proofErr w:type="spellStart"/>
                      <w:r>
                        <w:rPr>
                          <w:color w:val="000000"/>
                          <w:szCs w:val="21"/>
                        </w:rPr>
                        <w:t>BDaT</w:t>
                      </w:r>
                      <w:proofErr w:type="spellEnd"/>
                      <w:r>
                        <w:rPr>
                          <w:color w:val="000000"/>
                          <w:szCs w:val="21"/>
                        </w:rPr>
                        <w:t xml:space="preserve"> session.</w:t>
                      </w:r>
                    </w:p>
                    <w:p w14:paraId="0604B73E" w14:textId="77777777" w:rsid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The endorsed CR with 7.5 Ts under the same side conditions as Rel-18 are considered.</w:t>
                      </w:r>
                    </w:p>
                    <w:p w14:paraId="7DF6874F" w14:textId="77777777" w:rsidR="006E0F0C" w:rsidRDefault="006E0F0C" w:rsidP="006E0F0C">
                      <w:pPr>
                        <w:numPr>
                          <w:ilvl w:val="1"/>
                          <w:numId w:val="40"/>
                        </w:numPr>
                        <w:overflowPunct w:val="0"/>
                        <w:autoSpaceDE w:val="0"/>
                        <w:autoSpaceDN w:val="0"/>
                        <w:adjustRightInd w:val="0"/>
                        <w:snapToGrid w:val="0"/>
                        <w:spacing w:after="120"/>
                        <w:textAlignment w:val="baseline"/>
                        <w:rPr>
                          <w:color w:val="000000"/>
                          <w:szCs w:val="21"/>
                        </w:rPr>
                      </w:pPr>
                      <w:r>
                        <w:rPr>
                          <w:color w:val="000000"/>
                          <w:szCs w:val="21"/>
                        </w:rPr>
                        <w:t>RAN4 to define timing accuracy requirements for case 4:</w:t>
                      </w:r>
                    </w:p>
                    <w:p w14:paraId="75B1CDF8" w14:textId="77777777" w:rsidR="006E0F0C" w:rsidRDefault="006E0F0C" w:rsidP="006E0F0C">
                      <w:pPr>
                        <w:numPr>
                          <w:ilvl w:val="2"/>
                          <w:numId w:val="40"/>
                        </w:numPr>
                        <w:overflowPunct w:val="0"/>
                        <w:autoSpaceDE w:val="0"/>
                        <w:autoSpaceDN w:val="0"/>
                        <w:adjustRightInd w:val="0"/>
                        <w:snapToGrid w:val="0"/>
                        <w:spacing w:after="120"/>
                        <w:textAlignment w:val="baseline"/>
                        <w:rPr>
                          <w:color w:val="000000"/>
                          <w:szCs w:val="21"/>
                        </w:rPr>
                      </w:pPr>
                      <w:r>
                        <w:rPr>
                          <w:color w:val="000000"/>
                          <w:szCs w:val="21"/>
                        </w:rPr>
                        <w:t>For FR2-NTN numerology, FFS existing requirements</w:t>
                      </w:r>
                      <w:r>
                        <w:rPr>
                          <w:color w:val="FF0000"/>
                          <w:szCs w:val="21"/>
                        </w:rPr>
                        <w:t xml:space="preserve"> </w:t>
                      </w:r>
                      <w:r>
                        <w:rPr>
                          <w:color w:val="000000"/>
                          <w:szCs w:val="21"/>
                        </w:rPr>
                        <w:t xml:space="preserve">in Table 7.1C.2-3 of 38.133 (FR2-NTN mobile VSAT served by GSO) are re-used. </w:t>
                      </w:r>
                    </w:p>
                    <w:p w14:paraId="41378F11" w14:textId="77777777" w:rsid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 xml:space="preserve">For the applicable SCS, follow the agreement in </w:t>
                      </w:r>
                      <w:proofErr w:type="spellStart"/>
                      <w:r>
                        <w:rPr>
                          <w:color w:val="000000"/>
                          <w:szCs w:val="21"/>
                        </w:rPr>
                        <w:t>BDaT</w:t>
                      </w:r>
                      <w:proofErr w:type="spellEnd"/>
                      <w:r>
                        <w:rPr>
                          <w:color w:val="000000"/>
                          <w:szCs w:val="21"/>
                        </w:rPr>
                        <w:t xml:space="preserve"> session.</w:t>
                      </w:r>
                    </w:p>
                    <w:p w14:paraId="24661DB8" w14:textId="065005DB" w:rsidR="00524627" w:rsidRPr="006E0F0C" w:rsidRDefault="006E0F0C" w:rsidP="006E0F0C">
                      <w:pPr>
                        <w:numPr>
                          <w:ilvl w:val="3"/>
                          <w:numId w:val="40"/>
                        </w:numPr>
                        <w:overflowPunct w:val="0"/>
                        <w:autoSpaceDE w:val="0"/>
                        <w:autoSpaceDN w:val="0"/>
                        <w:adjustRightInd w:val="0"/>
                        <w:snapToGrid w:val="0"/>
                        <w:spacing w:after="120"/>
                        <w:textAlignment w:val="baseline"/>
                        <w:rPr>
                          <w:color w:val="000000"/>
                          <w:szCs w:val="21"/>
                        </w:rPr>
                      </w:pPr>
                      <w:r>
                        <w:rPr>
                          <w:color w:val="000000"/>
                          <w:szCs w:val="21"/>
                        </w:rPr>
                        <w:t xml:space="preserve">The endorsed CR </w:t>
                      </w:r>
                      <w:r>
                        <w:rPr>
                          <w:color w:val="000000"/>
                          <w:szCs w:val="21"/>
                          <w:highlight w:val="cyan"/>
                        </w:rPr>
                        <w:t>with 7.5 Ts</w:t>
                      </w:r>
                      <w:r>
                        <w:rPr>
                          <w:color w:val="000000"/>
                          <w:szCs w:val="21"/>
                        </w:rPr>
                        <w:t xml:space="preserve"> is considered. </w:t>
                      </w:r>
                      <w:r>
                        <w:rPr>
                          <w:color w:val="000000"/>
                          <w:szCs w:val="21"/>
                          <w:highlight w:val="cyan"/>
                        </w:rPr>
                        <w:t>FFS whether the same or different side condition from Rel-18 can be used.</w:t>
                      </w:r>
                    </w:p>
                  </w:txbxContent>
                </v:textbox>
                <w10:wrap type="square"/>
              </v:shape>
            </w:pict>
          </mc:Fallback>
        </mc:AlternateContent>
      </w:r>
    </w:p>
    <w:p w14:paraId="5962BEA1" w14:textId="17714D1F" w:rsidR="00A81963" w:rsidRDefault="00A81963" w:rsidP="00A81963">
      <w:pPr>
        <w:pStyle w:val="Heading1"/>
        <w:numPr>
          <w:ilvl w:val="0"/>
          <w:numId w:val="38"/>
        </w:numPr>
        <w:rPr>
          <w:rFonts w:cs="Arial"/>
          <w:lang w:eastAsia="ja-JP"/>
        </w:rPr>
      </w:pPr>
      <w:bookmarkStart w:id="5" w:name="OLE_LINK37"/>
      <w:r>
        <w:rPr>
          <w:rFonts w:cs="Arial"/>
          <w:lang w:val="en-US" w:eastAsia="ja-JP"/>
        </w:rPr>
        <w:lastRenderedPageBreak/>
        <w:t xml:space="preserve">RRM </w:t>
      </w:r>
      <w:r>
        <w:rPr>
          <w:rFonts w:cs="Arial"/>
          <w:lang w:eastAsia="ja-JP"/>
        </w:rPr>
        <w:t>requirement for Ku band</w:t>
      </w:r>
    </w:p>
    <w:p w14:paraId="3B11F09B" w14:textId="4C5BF986" w:rsidR="00A81963" w:rsidRDefault="00A81963" w:rsidP="00CB2CE9">
      <w:pPr>
        <w:pStyle w:val="Default"/>
        <w:jc w:val="both"/>
        <w:rPr>
          <w:rFonts w:ascii="Times New Roman" w:eastAsia="SimSun" w:hAnsi="Times New Roman" w:cs="Times New Roman"/>
          <w:color w:val="auto"/>
          <w:sz w:val="20"/>
          <w:szCs w:val="20"/>
          <w:lang w:eastAsia="en-US"/>
        </w:rPr>
      </w:pPr>
      <w:bookmarkStart w:id="6" w:name="OLE_LINK15"/>
      <w:bookmarkStart w:id="7" w:name="OLE_LINK13"/>
      <w:bookmarkStart w:id="8" w:name="OLE_LINK40"/>
      <w:bookmarkStart w:id="9" w:name="OLE_LINK3"/>
      <w:bookmarkEnd w:id="5"/>
      <w:r w:rsidRPr="003E2AF8">
        <w:rPr>
          <w:rFonts w:ascii="Times New Roman" w:eastAsia="SimSun" w:hAnsi="Times New Roman" w:cs="Times New Roman"/>
          <w:color w:val="auto"/>
          <w:sz w:val="20"/>
          <w:szCs w:val="20"/>
          <w:lang w:eastAsia="en-US"/>
        </w:rPr>
        <w:t xml:space="preserve">For Ku band RRM </w:t>
      </w:r>
      <w:bookmarkEnd w:id="6"/>
      <w:r w:rsidRPr="003E2AF8">
        <w:rPr>
          <w:rFonts w:ascii="Times New Roman" w:eastAsia="SimSun" w:hAnsi="Times New Roman" w:cs="Times New Roman"/>
          <w:color w:val="auto"/>
          <w:sz w:val="20"/>
          <w:szCs w:val="20"/>
          <w:lang w:eastAsia="en-US"/>
        </w:rPr>
        <w:t>requirement</w:t>
      </w:r>
      <w:bookmarkEnd w:id="7"/>
      <w:r w:rsidRPr="003E2AF8">
        <w:rPr>
          <w:rFonts w:ascii="Times New Roman" w:eastAsia="SimSun" w:hAnsi="Times New Roman" w:cs="Times New Roman"/>
          <w:color w:val="auto"/>
          <w:sz w:val="20"/>
          <w:szCs w:val="20"/>
          <w:lang w:eastAsia="en-US"/>
        </w:rPr>
        <w:t xml:space="preserve">, it can leverage </w:t>
      </w:r>
      <w:r w:rsidR="003E2AF8">
        <w:rPr>
          <w:rFonts w:ascii="Times New Roman" w:eastAsia="SimSun" w:hAnsi="Times New Roman" w:cs="Times New Roman"/>
          <w:color w:val="auto"/>
          <w:sz w:val="20"/>
          <w:szCs w:val="20"/>
          <w:lang w:eastAsia="en-US"/>
        </w:rPr>
        <w:t xml:space="preserve">the existing </w:t>
      </w:r>
      <w:bookmarkStart w:id="10" w:name="OLE_LINK14"/>
      <w:r w:rsidRPr="003E2AF8">
        <w:rPr>
          <w:rFonts w:ascii="Times New Roman" w:eastAsia="SimSun" w:hAnsi="Times New Roman" w:cs="Times New Roman"/>
          <w:color w:val="auto"/>
          <w:sz w:val="20"/>
          <w:szCs w:val="20"/>
          <w:lang w:eastAsia="en-US"/>
        </w:rPr>
        <w:t xml:space="preserve">Ka band </w:t>
      </w:r>
      <w:r w:rsidR="003E2AF8">
        <w:rPr>
          <w:rFonts w:ascii="Times New Roman" w:eastAsia="SimSun" w:hAnsi="Times New Roman" w:cs="Times New Roman"/>
          <w:color w:val="auto"/>
          <w:sz w:val="20"/>
          <w:szCs w:val="20"/>
          <w:lang w:eastAsia="en-US"/>
        </w:rPr>
        <w:t xml:space="preserve">RRM </w:t>
      </w:r>
      <w:r w:rsidRPr="003E2AF8">
        <w:rPr>
          <w:rFonts w:ascii="Times New Roman" w:eastAsia="SimSun" w:hAnsi="Times New Roman" w:cs="Times New Roman"/>
          <w:color w:val="auto"/>
          <w:sz w:val="20"/>
          <w:szCs w:val="20"/>
          <w:lang w:eastAsia="en-US"/>
        </w:rPr>
        <w:t>requirement</w:t>
      </w:r>
      <w:r w:rsidR="003E2AF8">
        <w:rPr>
          <w:rFonts w:ascii="Times New Roman" w:eastAsia="SimSun" w:hAnsi="Times New Roman" w:cs="Times New Roman"/>
          <w:color w:val="auto"/>
          <w:sz w:val="20"/>
          <w:szCs w:val="20"/>
          <w:lang w:eastAsia="en-US"/>
        </w:rPr>
        <w:t>s</w:t>
      </w:r>
      <w:r w:rsidR="00023401">
        <w:rPr>
          <w:rFonts w:ascii="Times New Roman" w:eastAsia="SimSun" w:hAnsi="Times New Roman" w:cs="Times New Roman"/>
          <w:color w:val="auto"/>
          <w:sz w:val="20"/>
          <w:szCs w:val="20"/>
          <w:lang w:eastAsia="en-US"/>
        </w:rPr>
        <w:t xml:space="preserve"> as the starting point</w:t>
      </w:r>
      <w:bookmarkEnd w:id="10"/>
      <w:r w:rsidRPr="003E2AF8">
        <w:rPr>
          <w:rFonts w:ascii="Times New Roman" w:eastAsia="SimSun" w:hAnsi="Times New Roman" w:cs="Times New Roman"/>
          <w:color w:val="auto"/>
          <w:sz w:val="20"/>
          <w:szCs w:val="20"/>
          <w:lang w:eastAsia="en-US"/>
        </w:rPr>
        <w:t xml:space="preserve">, as UE RX beam needs to be considered in Ku band as well. </w:t>
      </w:r>
      <w:r w:rsidR="00756885">
        <w:rPr>
          <w:rFonts w:ascii="Times New Roman" w:eastAsia="SimSun" w:hAnsi="Times New Roman" w:cs="Times New Roman"/>
          <w:color w:val="auto"/>
          <w:sz w:val="20"/>
          <w:szCs w:val="20"/>
          <w:lang w:eastAsia="en-US"/>
        </w:rPr>
        <w:t xml:space="preserve">The current </w:t>
      </w:r>
      <w:bookmarkStart w:id="11" w:name="OLE_LINK11"/>
      <w:r w:rsidR="00756885">
        <w:rPr>
          <w:rFonts w:ascii="Times New Roman" w:eastAsia="SimSun" w:hAnsi="Times New Roman" w:cs="Times New Roman"/>
          <w:color w:val="auto"/>
          <w:sz w:val="20"/>
          <w:szCs w:val="20"/>
          <w:lang w:eastAsia="en-US"/>
        </w:rPr>
        <w:t xml:space="preserve">Ka band RRM requirements </w:t>
      </w:r>
      <w:bookmarkEnd w:id="11"/>
      <w:r w:rsidR="00756885">
        <w:rPr>
          <w:rFonts w:ascii="Times New Roman" w:eastAsia="SimSun" w:hAnsi="Times New Roman" w:cs="Times New Roman"/>
          <w:color w:val="auto"/>
          <w:sz w:val="20"/>
          <w:szCs w:val="20"/>
          <w:lang w:eastAsia="en-US"/>
        </w:rPr>
        <w:t xml:space="preserve">are summarized in Table 1. </w:t>
      </w:r>
    </w:p>
    <w:bookmarkEnd w:id="8"/>
    <w:p w14:paraId="5F124603" w14:textId="77777777" w:rsidR="003E2AF8" w:rsidRPr="003E2AF8" w:rsidRDefault="003E2AF8" w:rsidP="00CB2CE9">
      <w:pPr>
        <w:pStyle w:val="Default"/>
        <w:jc w:val="both"/>
        <w:rPr>
          <w:rFonts w:ascii="Times New Roman" w:eastAsia="SimSun" w:hAnsi="Times New Roman" w:cs="Times New Roman"/>
          <w:color w:val="auto"/>
          <w:sz w:val="20"/>
          <w:szCs w:val="20"/>
          <w:lang w:eastAsia="en-US"/>
        </w:rPr>
      </w:pPr>
    </w:p>
    <w:p w14:paraId="13675463" w14:textId="77777777" w:rsidR="00A81963" w:rsidRDefault="00A81963" w:rsidP="00CB2CE9">
      <w:pPr>
        <w:pStyle w:val="Default"/>
        <w:jc w:val="both"/>
        <w:rPr>
          <w:rFonts w:ascii="Times New Roman" w:eastAsia="Times New Roman" w:hAnsi="Times New Roman" w:cs="Times New Roman"/>
          <w:color w:val="auto"/>
          <w:sz w:val="20"/>
          <w:szCs w:val="20"/>
          <w:lang w:val="sv-SE"/>
        </w:rPr>
      </w:pPr>
    </w:p>
    <w:bookmarkEnd w:id="9"/>
    <w:p w14:paraId="493F8AB9" w14:textId="54EFAE2F" w:rsidR="003E2AF8" w:rsidRPr="004E1F24" w:rsidRDefault="00756885" w:rsidP="00756885">
      <w:pPr>
        <w:pStyle w:val="Caption"/>
        <w:jc w:val="center"/>
        <w:rPr>
          <w:rFonts w:eastAsia="Times New Roman"/>
          <w:lang w:val="sv-SE"/>
        </w:rPr>
      </w:pPr>
      <w:r w:rsidRPr="004E1F24">
        <w:t xml:space="preserve">Table </w:t>
      </w:r>
      <w:r w:rsidRPr="004E1F24">
        <w:fldChar w:fldCharType="begin"/>
      </w:r>
      <w:r w:rsidRPr="004E1F24">
        <w:instrText xml:space="preserve"> SEQ Table \* ARABIC </w:instrText>
      </w:r>
      <w:r w:rsidRPr="004E1F24">
        <w:fldChar w:fldCharType="separate"/>
      </w:r>
      <w:r w:rsidR="00E83C06">
        <w:rPr>
          <w:noProof/>
        </w:rPr>
        <w:t>1</w:t>
      </w:r>
      <w:r w:rsidRPr="004E1F24">
        <w:fldChar w:fldCharType="end"/>
      </w:r>
      <w:r w:rsidRPr="004E1F24">
        <w:t xml:space="preserve"> Ka band RRM requirements</w:t>
      </w:r>
    </w:p>
    <w:tbl>
      <w:tblPr>
        <w:tblpPr w:leftFromText="180" w:rightFromText="180" w:vertAnchor="text" w:tblpXSpec="center" w:tblpY="1"/>
        <w:tblOverlap w:val="never"/>
        <w:tblW w:w="7440" w:type="dxa"/>
        <w:tblCellMar>
          <w:left w:w="0" w:type="dxa"/>
          <w:right w:w="0" w:type="dxa"/>
        </w:tblCellMar>
        <w:tblLook w:val="0600" w:firstRow="0" w:lastRow="0" w:firstColumn="0" w:lastColumn="0" w:noHBand="1" w:noVBand="1"/>
      </w:tblPr>
      <w:tblGrid>
        <w:gridCol w:w="3520"/>
        <w:gridCol w:w="920"/>
        <w:gridCol w:w="920"/>
        <w:gridCol w:w="1040"/>
        <w:gridCol w:w="1040"/>
      </w:tblGrid>
      <w:tr w:rsidR="003E2AF8" w:rsidRPr="004E1F24" w14:paraId="4753800C" w14:textId="77777777" w:rsidTr="00756885">
        <w:tc>
          <w:tcPr>
            <w:tcW w:w="3520" w:type="dxa"/>
            <w:vMerge w:val="restart"/>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hideMark/>
          </w:tcPr>
          <w:p w14:paraId="6E3EFABA" w14:textId="77777777" w:rsidR="003E2AF8" w:rsidRPr="004E1F24" w:rsidRDefault="003E2AF8" w:rsidP="00986A5F">
            <w:pPr>
              <w:jc w:val="center"/>
              <w:rPr>
                <w:lang w:val="en-US"/>
              </w:rPr>
            </w:pPr>
            <w:r w:rsidRPr="004E1F24">
              <w:rPr>
                <w:b/>
                <w:bCs/>
                <w:lang w:val="fr-FR"/>
              </w:rPr>
              <w:t>RRM requirements</w:t>
            </w:r>
          </w:p>
        </w:tc>
        <w:tc>
          <w:tcPr>
            <w:tcW w:w="1840" w:type="dxa"/>
            <w:gridSpan w:val="2"/>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hideMark/>
          </w:tcPr>
          <w:p w14:paraId="01259454" w14:textId="77777777" w:rsidR="003E2AF8" w:rsidRPr="004E1F24" w:rsidRDefault="003E2AF8" w:rsidP="00986A5F">
            <w:pPr>
              <w:jc w:val="center"/>
              <w:rPr>
                <w:lang w:val="en-US"/>
              </w:rPr>
            </w:pPr>
            <w:r w:rsidRPr="004E1F24">
              <w:rPr>
                <w:b/>
                <w:bCs/>
                <w:lang w:val="fr-FR"/>
              </w:rPr>
              <w:t xml:space="preserve">Type 1: </w:t>
            </w:r>
            <w:bookmarkStart w:id="12" w:name="OLE_LINK19"/>
            <w:r w:rsidRPr="004E1F24">
              <w:rPr>
                <w:b/>
                <w:bCs/>
                <w:lang w:val="fr-FR"/>
              </w:rPr>
              <w:t>Electronic</w:t>
            </w:r>
            <w:bookmarkEnd w:id="12"/>
          </w:p>
        </w:tc>
        <w:tc>
          <w:tcPr>
            <w:tcW w:w="2080" w:type="dxa"/>
            <w:gridSpan w:val="2"/>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hideMark/>
          </w:tcPr>
          <w:p w14:paraId="19B81D94" w14:textId="77777777" w:rsidR="003E2AF8" w:rsidRPr="004E1F24" w:rsidRDefault="003E2AF8" w:rsidP="00986A5F">
            <w:pPr>
              <w:jc w:val="center"/>
              <w:rPr>
                <w:lang w:val="en-US"/>
              </w:rPr>
            </w:pPr>
            <w:r w:rsidRPr="004E1F24">
              <w:rPr>
                <w:b/>
                <w:bCs/>
                <w:lang w:val="fr-FR"/>
              </w:rPr>
              <w:t xml:space="preserve">Type 2: </w:t>
            </w:r>
            <w:bookmarkStart w:id="13" w:name="OLE_LINK20"/>
            <w:r w:rsidRPr="004E1F24">
              <w:rPr>
                <w:b/>
                <w:bCs/>
                <w:lang w:val="fr-FR"/>
              </w:rPr>
              <w:t>Mechanical</w:t>
            </w:r>
            <w:bookmarkEnd w:id="13"/>
          </w:p>
        </w:tc>
      </w:tr>
      <w:tr w:rsidR="003E2AF8" w:rsidRPr="004E1F24" w14:paraId="58B8BF12" w14:textId="77777777" w:rsidTr="00756885">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69642410" w14:textId="77777777" w:rsidR="003E2AF8" w:rsidRPr="004E1F24" w:rsidRDefault="003E2AF8" w:rsidP="00986A5F">
            <w:pPr>
              <w:spacing w:after="0"/>
              <w:jc w:val="center"/>
              <w:rPr>
                <w:lang w:val="en-US"/>
              </w:rPr>
            </w:pP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1C857EC" w14:textId="77777777" w:rsidR="003E2AF8" w:rsidRPr="004E1F24" w:rsidRDefault="003E2AF8" w:rsidP="00986A5F">
            <w:pPr>
              <w:jc w:val="center"/>
              <w:rPr>
                <w:lang w:val="en-US"/>
              </w:rPr>
            </w:pPr>
            <w:r w:rsidRPr="004E1F24">
              <w:rPr>
                <w:lang w:val="fr-FR"/>
              </w:rPr>
              <w:t>intra-sat</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DE1D7F8" w14:textId="77777777" w:rsidR="003E2AF8" w:rsidRPr="004E1F24" w:rsidRDefault="003E2AF8" w:rsidP="00986A5F">
            <w:pPr>
              <w:jc w:val="center"/>
              <w:rPr>
                <w:lang w:val="en-US"/>
              </w:rPr>
            </w:pPr>
            <w:r w:rsidRPr="004E1F24">
              <w:rPr>
                <w:lang w:val="fr-FR"/>
              </w:rPr>
              <w:t>inter-sat</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1C2719C4" w14:textId="77777777" w:rsidR="003E2AF8" w:rsidRPr="004E1F24" w:rsidRDefault="003E2AF8" w:rsidP="00986A5F">
            <w:pPr>
              <w:jc w:val="center"/>
              <w:rPr>
                <w:lang w:val="en-US"/>
              </w:rPr>
            </w:pPr>
            <w:r w:rsidRPr="004E1F24">
              <w:rPr>
                <w:lang w:val="fr-FR"/>
              </w:rPr>
              <w:t>intra-sat</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314316C" w14:textId="77777777" w:rsidR="003E2AF8" w:rsidRPr="004E1F24" w:rsidRDefault="003E2AF8" w:rsidP="00986A5F">
            <w:pPr>
              <w:jc w:val="center"/>
              <w:rPr>
                <w:lang w:val="en-US"/>
              </w:rPr>
            </w:pPr>
            <w:r w:rsidRPr="004E1F24">
              <w:rPr>
                <w:lang w:val="fr-FR"/>
              </w:rPr>
              <w:t>inter-sat</w:t>
            </w:r>
          </w:p>
        </w:tc>
      </w:tr>
      <w:tr w:rsidR="003E2AF8" w:rsidRPr="004E1F24" w14:paraId="5A2D13B8"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286F047" w14:textId="77777777" w:rsidR="003E2AF8" w:rsidRPr="004E1F24" w:rsidRDefault="003E2AF8" w:rsidP="00986A5F">
            <w:pPr>
              <w:jc w:val="center"/>
              <w:rPr>
                <w:lang w:val="en-US"/>
              </w:rPr>
            </w:pPr>
            <w:r w:rsidRPr="004E1F24">
              <w:rPr>
                <w:lang w:val="fr-FR"/>
              </w:rPr>
              <w:t>UE uplink timing accuracy</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DBCAC5C" w14:textId="48341BE3" w:rsidR="003E2AF8" w:rsidRPr="004E1F24" w:rsidRDefault="003E2AF8" w:rsidP="00986A5F">
            <w:pPr>
              <w:jc w:val="center"/>
              <w:rPr>
                <w:b/>
                <w:bCs/>
                <w:color w:val="0000FF"/>
                <w:lang w:val="en-US"/>
              </w:rPr>
            </w:pPr>
            <w:r w:rsidRPr="004E1F24">
              <w:rPr>
                <w:b/>
                <w:bCs/>
                <w:lang w:val="fr-FR"/>
              </w:rPr>
              <w:t>Y</w:t>
            </w:r>
            <w:r w:rsidR="00DB56B7" w:rsidRPr="004E1F24">
              <w:rPr>
                <w:b/>
                <w:bCs/>
                <w:lang w:val="fr-FR"/>
              </w:rPr>
              <w:t>*</w:t>
            </w:r>
          </w:p>
        </w:tc>
      </w:tr>
      <w:tr w:rsidR="003E2AF8" w:rsidRPr="004E1F24" w14:paraId="3AF4EE01"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E5A72EE" w14:textId="77777777" w:rsidR="003E2AF8" w:rsidRPr="004E1F24" w:rsidRDefault="003E2AF8" w:rsidP="00986A5F">
            <w:pPr>
              <w:jc w:val="center"/>
              <w:rPr>
                <w:lang w:val="en-US"/>
              </w:rPr>
            </w:pPr>
            <w:r w:rsidRPr="004E1F24">
              <w:rPr>
                <w:lang w:val="en-US"/>
              </w:rPr>
              <w:t xml:space="preserve">RRC IDLE and INACTIVE </w:t>
            </w:r>
            <w:r w:rsidRPr="00A66FA2">
              <w:rPr>
                <w:b/>
                <w:bCs/>
                <w:lang w:val="en-US"/>
              </w:rPr>
              <w:t>mobility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EF7DC51"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5CBF0AF" w14:textId="77777777" w:rsidR="003E2AF8" w:rsidRPr="004E1F24" w:rsidRDefault="003E2AF8" w:rsidP="00986A5F">
            <w:pPr>
              <w:jc w:val="center"/>
              <w:rPr>
                <w:lang w:val="en-US"/>
              </w:rPr>
            </w:pPr>
            <w:r w:rsidRPr="004E1F24">
              <w:rPr>
                <w:lang w:val="fr-FR"/>
              </w:rPr>
              <w:t>N</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BDD3A93"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11CDA71" w14:textId="77777777" w:rsidR="003E2AF8" w:rsidRPr="004E1F24" w:rsidRDefault="003E2AF8" w:rsidP="00986A5F">
            <w:pPr>
              <w:jc w:val="center"/>
              <w:rPr>
                <w:lang w:val="en-US"/>
              </w:rPr>
            </w:pPr>
            <w:r w:rsidRPr="004E1F24">
              <w:rPr>
                <w:lang w:val="fr-FR"/>
              </w:rPr>
              <w:t>N</w:t>
            </w:r>
          </w:p>
        </w:tc>
      </w:tr>
      <w:tr w:rsidR="003E2AF8" w:rsidRPr="004E1F24" w14:paraId="501BADF2"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615B64BE" w14:textId="77777777" w:rsidR="003E2AF8" w:rsidRPr="004E1F24" w:rsidRDefault="003E2AF8" w:rsidP="00986A5F">
            <w:pPr>
              <w:jc w:val="center"/>
              <w:rPr>
                <w:lang w:val="en-US"/>
              </w:rPr>
            </w:pPr>
            <w:r w:rsidRPr="004E1F24">
              <w:rPr>
                <w:lang w:val="fr-FR"/>
              </w:rPr>
              <w:t>(Conditional/blind) Handover</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A34B8B3"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39E5F2E" w14:textId="121EAA9C" w:rsidR="003E2AF8" w:rsidRPr="004E1F24" w:rsidRDefault="003E2AF8" w:rsidP="00986A5F">
            <w:pPr>
              <w:jc w:val="center"/>
              <w:rPr>
                <w:b/>
                <w:bCs/>
                <w:lang w:val="en-US"/>
              </w:rPr>
            </w:pPr>
            <w:r w:rsidRPr="004E1F24">
              <w:rPr>
                <w:b/>
                <w:bCs/>
                <w:lang w:val="fr-FR"/>
              </w:rPr>
              <w:t>Y</w:t>
            </w:r>
            <w:r w:rsidR="00DB56B7" w:rsidRPr="004E1F24">
              <w:rPr>
                <w:b/>
                <w:bCs/>
                <w:lang w:val="fr-FR"/>
              </w:rPr>
              <w:t>*</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DB62B60"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0AAB62D" w14:textId="3D83DFAA" w:rsidR="003E2AF8" w:rsidRPr="004E1F24" w:rsidRDefault="003E2AF8" w:rsidP="00986A5F">
            <w:pPr>
              <w:jc w:val="center"/>
              <w:rPr>
                <w:b/>
                <w:bCs/>
                <w:lang w:val="en-US"/>
              </w:rPr>
            </w:pPr>
            <w:r w:rsidRPr="004E1F24">
              <w:rPr>
                <w:b/>
                <w:bCs/>
                <w:lang w:val="fr-FR"/>
              </w:rPr>
              <w:t>Y</w:t>
            </w:r>
            <w:r w:rsidR="00DB56B7" w:rsidRPr="004E1F24">
              <w:rPr>
                <w:b/>
                <w:bCs/>
                <w:lang w:val="fr-FR"/>
              </w:rPr>
              <w:t>*</w:t>
            </w:r>
          </w:p>
        </w:tc>
      </w:tr>
      <w:tr w:rsidR="003E2AF8" w:rsidRPr="004E1F24" w14:paraId="069441F2"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50ECEF56" w14:textId="77777777" w:rsidR="003E2AF8" w:rsidRPr="004E1F24" w:rsidRDefault="003E2AF8" w:rsidP="00986A5F">
            <w:pPr>
              <w:jc w:val="center"/>
              <w:rPr>
                <w:lang w:val="en-US"/>
              </w:rPr>
            </w:pPr>
            <w:r w:rsidRPr="004E1F24">
              <w:rPr>
                <w:lang w:val="fr-FR"/>
              </w:rPr>
              <w:t>RRC Re-establishment</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CA68897"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BD2D43D" w14:textId="77777777" w:rsidR="003E2AF8" w:rsidRPr="004E1F24" w:rsidRDefault="003E2AF8" w:rsidP="00986A5F">
            <w:pPr>
              <w:jc w:val="center"/>
              <w:rPr>
                <w:lang w:val="en-US"/>
              </w:rPr>
            </w:pPr>
            <w:r w:rsidRPr="004E1F24">
              <w:rPr>
                <w:lang w:val="fr-FR"/>
              </w:rPr>
              <w:t>N</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224D14C"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97E1FBC" w14:textId="77777777" w:rsidR="003E2AF8" w:rsidRPr="004E1F24" w:rsidRDefault="003E2AF8" w:rsidP="00986A5F">
            <w:pPr>
              <w:jc w:val="center"/>
              <w:rPr>
                <w:lang w:val="en-US"/>
              </w:rPr>
            </w:pPr>
            <w:r w:rsidRPr="004E1F24">
              <w:rPr>
                <w:lang w:val="fr-FR"/>
              </w:rPr>
              <w:t>N</w:t>
            </w:r>
          </w:p>
        </w:tc>
      </w:tr>
      <w:tr w:rsidR="003E2AF8" w:rsidRPr="004E1F24" w14:paraId="7F70EDD1"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0B2A1CE" w14:textId="77777777" w:rsidR="003E2AF8" w:rsidRPr="004E1F24" w:rsidRDefault="003E2AF8" w:rsidP="00986A5F">
            <w:pPr>
              <w:jc w:val="center"/>
              <w:rPr>
                <w:lang w:val="en-US"/>
              </w:rPr>
            </w:pPr>
            <w:r w:rsidRPr="004E1F24">
              <w:rPr>
                <w:lang w:val="en-US"/>
              </w:rPr>
              <w:t>RRC Connection Release with Redirection</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5FF61AD9" w14:textId="77777777" w:rsidR="003E2AF8" w:rsidRPr="004E1F24" w:rsidRDefault="003E2AF8" w:rsidP="00986A5F">
            <w:pPr>
              <w:jc w:val="center"/>
              <w:rPr>
                <w:lang w:val="en-US"/>
              </w:rPr>
            </w:pPr>
            <w:r w:rsidRPr="004E1F24">
              <w:rPr>
                <w:lang w:val="fr-FR"/>
              </w:rPr>
              <w:t>N</w:t>
            </w:r>
          </w:p>
        </w:tc>
      </w:tr>
      <w:tr w:rsidR="003E2AF8" w:rsidRPr="004E1F24" w14:paraId="6F36D71B"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A606150" w14:textId="77777777" w:rsidR="003E2AF8" w:rsidRPr="004E1F24" w:rsidRDefault="003E2AF8" w:rsidP="00986A5F">
            <w:pPr>
              <w:jc w:val="center"/>
              <w:rPr>
                <w:lang w:val="en-US"/>
              </w:rPr>
            </w:pPr>
            <w:r w:rsidRPr="004E1F24">
              <w:rPr>
                <w:lang w:val="fr-FR"/>
              </w:rPr>
              <w:t>Radio Link Monitoring</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E82139A" w14:textId="77777777" w:rsidR="003E2AF8" w:rsidRPr="00A66FA2" w:rsidRDefault="003E2AF8" w:rsidP="00986A5F">
            <w:pPr>
              <w:jc w:val="center"/>
              <w:rPr>
                <w:b/>
                <w:bCs/>
                <w:lang w:val="en-US"/>
              </w:rPr>
            </w:pPr>
            <w:r w:rsidRPr="00A66FA2">
              <w:rPr>
                <w:b/>
                <w:bCs/>
                <w:lang w:val="fr-FR"/>
              </w:rPr>
              <w:t>Y</w:t>
            </w:r>
          </w:p>
        </w:tc>
      </w:tr>
      <w:tr w:rsidR="003E2AF8" w:rsidRPr="004E1F24" w14:paraId="0C6801B0"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5E710AF" w14:textId="77777777" w:rsidR="003E2AF8" w:rsidRPr="004E1F24" w:rsidRDefault="003E2AF8" w:rsidP="00986A5F">
            <w:pPr>
              <w:jc w:val="center"/>
              <w:rPr>
                <w:lang w:val="en-US"/>
              </w:rPr>
            </w:pPr>
            <w:r w:rsidRPr="004E1F24">
              <w:rPr>
                <w:lang w:val="fr-FR"/>
              </w:rPr>
              <w:t>Link Recovery procedure (BFD/CBD)</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C77D661" w14:textId="77777777" w:rsidR="003E2AF8" w:rsidRPr="004E1F24" w:rsidRDefault="003E2AF8" w:rsidP="00986A5F">
            <w:pPr>
              <w:jc w:val="center"/>
              <w:rPr>
                <w:lang w:val="en-US"/>
              </w:rPr>
            </w:pPr>
            <w:r w:rsidRPr="004E1F24">
              <w:rPr>
                <w:lang w:val="fr-FR"/>
              </w:rPr>
              <w:t>N</w:t>
            </w:r>
          </w:p>
        </w:tc>
      </w:tr>
      <w:tr w:rsidR="003E2AF8" w:rsidRPr="004E1F24" w14:paraId="3BA23C08"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D156421" w14:textId="77777777" w:rsidR="003E2AF8" w:rsidRPr="004E1F24" w:rsidRDefault="003E2AF8" w:rsidP="00986A5F">
            <w:pPr>
              <w:jc w:val="center"/>
              <w:rPr>
                <w:lang w:val="en-US"/>
              </w:rPr>
            </w:pPr>
            <w:r w:rsidRPr="004E1F24">
              <w:rPr>
                <w:lang w:val="fr-FR"/>
              </w:rPr>
              <w:t>Active TCI switching</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8AEF965" w14:textId="77777777" w:rsidR="003E2AF8" w:rsidRPr="004E1F24" w:rsidRDefault="003E2AF8" w:rsidP="00986A5F">
            <w:pPr>
              <w:jc w:val="center"/>
              <w:rPr>
                <w:lang w:val="en-US"/>
              </w:rPr>
            </w:pPr>
            <w:r w:rsidRPr="004E1F24">
              <w:rPr>
                <w:lang w:val="fr-FR"/>
              </w:rPr>
              <w:t>N</w:t>
            </w:r>
          </w:p>
        </w:tc>
      </w:tr>
      <w:tr w:rsidR="003E2AF8" w:rsidRPr="004E1F24" w14:paraId="294C027C"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59E5DC6A" w14:textId="77777777" w:rsidR="003E2AF8" w:rsidRPr="004E1F24" w:rsidRDefault="003E2AF8" w:rsidP="00986A5F">
            <w:pPr>
              <w:jc w:val="center"/>
              <w:rPr>
                <w:lang w:val="en-US"/>
              </w:rPr>
            </w:pPr>
            <w:r w:rsidRPr="004E1F24">
              <w:rPr>
                <w:lang w:val="fr-FR"/>
              </w:rPr>
              <w:t>L1-RSRP</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6245C2B8" w14:textId="77777777" w:rsidR="003E2AF8" w:rsidRPr="00A66FA2" w:rsidRDefault="003E2AF8" w:rsidP="00986A5F">
            <w:pPr>
              <w:jc w:val="center"/>
              <w:rPr>
                <w:b/>
                <w:bCs/>
                <w:lang w:val="en-US"/>
              </w:rPr>
            </w:pPr>
            <w:r w:rsidRPr="00A66FA2">
              <w:rPr>
                <w:b/>
                <w:bCs/>
                <w:lang w:val="fr-FR"/>
              </w:rPr>
              <w:t>Y</w:t>
            </w:r>
          </w:p>
        </w:tc>
      </w:tr>
      <w:tr w:rsidR="003E2AF8" w:rsidRPr="004E1F24" w14:paraId="0BA838A4"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64080944" w14:textId="77777777" w:rsidR="003E2AF8" w:rsidRPr="004E1F24" w:rsidRDefault="003E2AF8" w:rsidP="00986A5F">
            <w:pPr>
              <w:jc w:val="center"/>
              <w:rPr>
                <w:lang w:val="en-US"/>
              </w:rPr>
            </w:pPr>
            <w:r w:rsidRPr="004E1F24">
              <w:rPr>
                <w:lang w:val="fr-FR"/>
              </w:rPr>
              <w:t>L3 Measurement Procedure (delay)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35854B7"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EB6B03F" w14:textId="77777777" w:rsidR="003E2AF8" w:rsidRPr="00A66FA2" w:rsidRDefault="003E2AF8" w:rsidP="00986A5F">
            <w:pPr>
              <w:jc w:val="center"/>
              <w:rPr>
                <w:b/>
                <w:bCs/>
                <w:lang w:val="en-US"/>
              </w:rPr>
            </w:pPr>
            <w:r w:rsidRPr="00A66FA2">
              <w:rPr>
                <w:b/>
                <w:bCs/>
                <w:lang w:val="fr-FR"/>
              </w:rPr>
              <w:t>N</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11942A78"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7C2DFF4D" w14:textId="77777777" w:rsidR="003E2AF8" w:rsidRPr="004E1F24" w:rsidRDefault="003E2AF8" w:rsidP="00986A5F">
            <w:pPr>
              <w:jc w:val="center"/>
              <w:rPr>
                <w:lang w:val="en-US"/>
              </w:rPr>
            </w:pPr>
            <w:r w:rsidRPr="004E1F24">
              <w:rPr>
                <w:lang w:val="fr-FR"/>
              </w:rPr>
              <w:t>N</w:t>
            </w:r>
          </w:p>
        </w:tc>
      </w:tr>
      <w:tr w:rsidR="003E2AF8" w:rsidRPr="008B3295" w14:paraId="57BBD945"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F91B53B" w14:textId="77777777" w:rsidR="003E2AF8" w:rsidRPr="004E1F24" w:rsidRDefault="003E2AF8" w:rsidP="00986A5F">
            <w:pPr>
              <w:jc w:val="center"/>
              <w:rPr>
                <w:lang w:val="en-US"/>
              </w:rPr>
            </w:pPr>
            <w:r w:rsidRPr="004E1F24">
              <w:rPr>
                <w:lang w:val="fr-FR"/>
              </w:rPr>
              <w:t>L3 Measurement Performance (accuracy)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3E2877B"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4743481" w14:textId="77777777" w:rsidR="003E2AF8" w:rsidRPr="00A66FA2" w:rsidRDefault="003E2AF8" w:rsidP="00986A5F">
            <w:pPr>
              <w:jc w:val="center"/>
              <w:rPr>
                <w:b/>
                <w:bCs/>
                <w:lang w:val="en-US"/>
              </w:rPr>
            </w:pPr>
            <w:r w:rsidRPr="00A66FA2">
              <w:rPr>
                <w:b/>
                <w:bCs/>
                <w:lang w:val="fr-FR"/>
              </w:rPr>
              <w:t>N</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90F02E5"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FEED05A" w14:textId="77777777" w:rsidR="003E2AF8" w:rsidRPr="004E1F24" w:rsidRDefault="003E2AF8" w:rsidP="00986A5F">
            <w:pPr>
              <w:jc w:val="center"/>
              <w:rPr>
                <w:lang w:val="en-US"/>
              </w:rPr>
            </w:pPr>
            <w:r w:rsidRPr="004E1F24">
              <w:rPr>
                <w:lang w:val="fr-FR"/>
              </w:rPr>
              <w:t>N</w:t>
            </w:r>
          </w:p>
        </w:tc>
      </w:tr>
    </w:tbl>
    <w:p w14:paraId="33B6439A" w14:textId="77777777" w:rsidR="00A81963" w:rsidRPr="008B3295" w:rsidRDefault="00A81963" w:rsidP="00CB2CE9">
      <w:pPr>
        <w:pStyle w:val="Default"/>
        <w:jc w:val="both"/>
        <w:rPr>
          <w:rFonts w:ascii="Times New Roman" w:eastAsia="Times New Roman" w:hAnsi="Times New Roman" w:cs="Times New Roman"/>
          <w:b/>
          <w:bCs/>
          <w:color w:val="auto"/>
          <w:sz w:val="20"/>
          <w:szCs w:val="20"/>
          <w:highlight w:val="yellow"/>
          <w:lang w:val="sv-SE"/>
        </w:rPr>
      </w:pPr>
    </w:p>
    <w:p w14:paraId="27CFC67D"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01C55C10"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69D21D90"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70910C0B"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0498D502"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37338EE7"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5EBEF007"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6E4352C8"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4F330157"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625BF770"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4375563B"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6E4A062A"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059343D8"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4118BE7E"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2797873E"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tbl>
      <w:tblPr>
        <w:tblW w:w="4640" w:type="dxa"/>
        <w:jc w:val="center"/>
        <w:tblCellMar>
          <w:left w:w="0" w:type="dxa"/>
          <w:right w:w="0" w:type="dxa"/>
        </w:tblCellMar>
        <w:tblLook w:val="0600" w:firstRow="0" w:lastRow="0" w:firstColumn="0" w:lastColumn="0" w:noHBand="1" w:noVBand="1"/>
      </w:tblPr>
      <w:tblGrid>
        <w:gridCol w:w="460"/>
        <w:gridCol w:w="4180"/>
      </w:tblGrid>
      <w:tr w:rsidR="008B3295" w:rsidRPr="008B3295" w14:paraId="3CFE82B4" w14:textId="77777777" w:rsidTr="008B3295">
        <w:trPr>
          <w:jc w:val="center"/>
        </w:trPr>
        <w:tc>
          <w:tcPr>
            <w:tcW w:w="46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center"/>
            <w:hideMark/>
          </w:tcPr>
          <w:p w14:paraId="27B5ECEE" w14:textId="77777777"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8B3295">
              <w:rPr>
                <w:rFonts w:ascii="Times New Roman" w:eastAsia="SimSun" w:hAnsi="Times New Roman" w:cs="Times New Roman"/>
                <w:color w:val="auto"/>
                <w:sz w:val="20"/>
                <w:szCs w:val="20"/>
                <w:lang w:eastAsia="en-US"/>
              </w:rPr>
              <w:t>N</w:t>
            </w:r>
          </w:p>
        </w:tc>
        <w:tc>
          <w:tcPr>
            <w:tcW w:w="418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bottom"/>
            <w:hideMark/>
          </w:tcPr>
          <w:p w14:paraId="094F29AD" w14:textId="73D66C21"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FE1720">
              <w:rPr>
                <w:rFonts w:ascii="Times New Roman" w:eastAsia="SimSun" w:hAnsi="Times New Roman" w:cs="Times New Roman"/>
                <w:color w:val="auto"/>
                <w:sz w:val="20"/>
                <w:szCs w:val="20"/>
                <w:lang w:eastAsia="en-US"/>
              </w:rPr>
              <w:t>unspecified</w:t>
            </w:r>
          </w:p>
        </w:tc>
      </w:tr>
      <w:tr w:rsidR="008B3295" w:rsidRPr="008B3295" w14:paraId="3348B720" w14:textId="77777777" w:rsidTr="008B3295">
        <w:trPr>
          <w:jc w:val="center"/>
        </w:trPr>
        <w:tc>
          <w:tcPr>
            <w:tcW w:w="46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center"/>
            <w:hideMark/>
          </w:tcPr>
          <w:p w14:paraId="0AE8F75B" w14:textId="77777777"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8B3295">
              <w:rPr>
                <w:rFonts w:ascii="Times New Roman" w:eastAsia="SimSun" w:hAnsi="Times New Roman" w:cs="Times New Roman"/>
                <w:color w:val="auto"/>
                <w:sz w:val="20"/>
                <w:szCs w:val="20"/>
                <w:lang w:eastAsia="en-US"/>
              </w:rPr>
              <w:t>Y</w:t>
            </w:r>
          </w:p>
        </w:tc>
        <w:tc>
          <w:tcPr>
            <w:tcW w:w="418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bottom"/>
            <w:hideMark/>
          </w:tcPr>
          <w:p w14:paraId="266607DF" w14:textId="485C03BF"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FE1720">
              <w:rPr>
                <w:rFonts w:ascii="Times New Roman" w:eastAsia="SimSun" w:hAnsi="Times New Roman" w:cs="Times New Roman"/>
                <w:color w:val="auto"/>
                <w:sz w:val="20"/>
                <w:szCs w:val="20"/>
                <w:lang w:eastAsia="en-US"/>
              </w:rPr>
              <w:t>Based on FR1 requirement</w:t>
            </w:r>
          </w:p>
        </w:tc>
      </w:tr>
      <w:tr w:rsidR="008B3295" w:rsidRPr="008B3295" w14:paraId="014A37F3" w14:textId="77777777" w:rsidTr="008B3295">
        <w:trPr>
          <w:jc w:val="center"/>
        </w:trPr>
        <w:tc>
          <w:tcPr>
            <w:tcW w:w="46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center"/>
            <w:hideMark/>
          </w:tcPr>
          <w:p w14:paraId="07A61A8C" w14:textId="77777777"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8B3295">
              <w:rPr>
                <w:rFonts w:ascii="Times New Roman" w:eastAsia="SimSun" w:hAnsi="Times New Roman" w:cs="Times New Roman"/>
                <w:color w:val="auto"/>
                <w:sz w:val="20"/>
                <w:szCs w:val="20"/>
                <w:lang w:eastAsia="en-US"/>
              </w:rPr>
              <w:t>Y*</w:t>
            </w:r>
          </w:p>
        </w:tc>
        <w:tc>
          <w:tcPr>
            <w:tcW w:w="418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bottom"/>
            <w:hideMark/>
          </w:tcPr>
          <w:p w14:paraId="0A55311F" w14:textId="3AA11D7C" w:rsidR="008B3295" w:rsidRPr="008B3295" w:rsidRDefault="004E1F24" w:rsidP="008B3295">
            <w:pPr>
              <w:pStyle w:val="Default"/>
              <w:jc w:val="both"/>
              <w:rPr>
                <w:rFonts w:ascii="Times New Roman" w:eastAsia="SimSun" w:hAnsi="Times New Roman" w:cs="Times New Roman"/>
                <w:color w:val="auto"/>
                <w:sz w:val="20"/>
                <w:szCs w:val="20"/>
                <w:lang w:eastAsia="en-US"/>
              </w:rPr>
            </w:pPr>
            <w:r w:rsidRPr="004E1F24">
              <w:rPr>
                <w:rFonts w:ascii="Times New Roman" w:eastAsia="SimSun" w:hAnsi="Times New Roman" w:cs="Times New Roman" w:hint="eastAsia"/>
                <w:color w:val="auto"/>
                <w:sz w:val="20"/>
                <w:szCs w:val="20"/>
                <w:lang w:eastAsia="en-US"/>
              </w:rPr>
              <w:t>Im</w:t>
            </w:r>
            <w:r w:rsidRPr="004E1F24">
              <w:rPr>
                <w:rFonts w:ascii="Times New Roman" w:eastAsia="SimSun" w:hAnsi="Times New Roman" w:cs="Times New Roman"/>
                <w:color w:val="auto"/>
                <w:sz w:val="20"/>
                <w:szCs w:val="20"/>
                <w:lang w:eastAsia="en-US"/>
              </w:rPr>
              <w:t xml:space="preserve">pacted </w:t>
            </w:r>
            <w:r w:rsidR="008B3295" w:rsidRPr="00FE1720">
              <w:rPr>
                <w:rFonts w:ascii="Times New Roman" w:eastAsia="SimSun" w:hAnsi="Times New Roman" w:cs="Times New Roman"/>
                <w:color w:val="auto"/>
                <w:sz w:val="20"/>
                <w:szCs w:val="20"/>
                <w:lang w:eastAsia="en-US"/>
              </w:rPr>
              <w:t>Requirement</w:t>
            </w:r>
          </w:p>
        </w:tc>
      </w:tr>
    </w:tbl>
    <w:p w14:paraId="7C0BEF92" w14:textId="2D62384A" w:rsidR="0008349A" w:rsidRDefault="0008349A" w:rsidP="00CB2CE9">
      <w:pPr>
        <w:pStyle w:val="Default"/>
        <w:jc w:val="both"/>
        <w:rPr>
          <w:rFonts w:ascii="Times New Roman" w:eastAsia="SimSun" w:hAnsi="Times New Roman" w:cs="Times New Roman"/>
          <w:color w:val="auto"/>
          <w:sz w:val="20"/>
          <w:szCs w:val="20"/>
          <w:lang w:eastAsia="en-US"/>
        </w:rPr>
      </w:pPr>
    </w:p>
    <w:p w14:paraId="51FF1CAA" w14:textId="77777777" w:rsidR="00867199" w:rsidRDefault="00867199" w:rsidP="00CB2CE9">
      <w:pPr>
        <w:pStyle w:val="Default"/>
        <w:jc w:val="both"/>
        <w:rPr>
          <w:rFonts w:ascii="Times New Roman" w:eastAsia="SimSun" w:hAnsi="Times New Roman" w:cs="Times New Roman"/>
          <w:color w:val="auto"/>
          <w:sz w:val="20"/>
          <w:szCs w:val="20"/>
          <w:lang w:eastAsia="en-US"/>
        </w:rPr>
      </w:pPr>
      <w:bookmarkStart w:id="14" w:name="OLE_LINK39"/>
    </w:p>
    <w:p w14:paraId="1D92B991" w14:textId="77777777" w:rsidR="00C716C9" w:rsidRDefault="00C716C9" w:rsidP="001F55C6">
      <w:bookmarkStart w:id="15" w:name="OLE_LINK38"/>
      <w:bookmarkStart w:id="16" w:name="OLE_LINK17"/>
      <w:bookmarkEnd w:id="14"/>
    </w:p>
    <w:p w14:paraId="1B597CF7" w14:textId="6F6785BB" w:rsidR="001F55C6" w:rsidRDefault="00B533F7" w:rsidP="001F55C6">
      <w:bookmarkStart w:id="17" w:name="OLE_LINK7"/>
      <w:r>
        <w:t>According to the current Ka band RRM requirements, i</w:t>
      </w:r>
      <w:r w:rsidR="001F55C6">
        <w:t xml:space="preserve">t can also </w:t>
      </w:r>
      <w:r w:rsidR="00DB56B7">
        <w:t xml:space="preserve">be </w:t>
      </w:r>
      <w:r w:rsidR="001F55C6">
        <w:t>observed that, f</w:t>
      </w:r>
      <w:r w:rsidR="001F55C6" w:rsidRPr="001F55C6">
        <w:t xml:space="preserve">or </w:t>
      </w:r>
      <w:bookmarkStart w:id="18" w:name="OLE_LINK31"/>
      <w:r w:rsidR="001F55C6" w:rsidRPr="001F55C6">
        <w:t>intra-Satellite RRM requirement</w:t>
      </w:r>
      <w:bookmarkEnd w:id="18"/>
      <w:r w:rsidR="001F55C6" w:rsidRPr="001F55C6">
        <w:t xml:space="preserve">, most Ka band RRM requirements are </w:t>
      </w:r>
      <w:r w:rsidR="0093619A">
        <w:t xml:space="preserve">based on </w:t>
      </w:r>
      <w:r w:rsidR="001F55C6" w:rsidRPr="001F55C6">
        <w:t>FR1</w:t>
      </w:r>
      <w:r w:rsidR="0093619A">
        <w:t>,</w:t>
      </w:r>
      <w:r w:rsidR="001F55C6" w:rsidRPr="001F55C6">
        <w:t xml:space="preserve"> by assuming same UE Rx beam is used for both serving and neighboring cells which belong to the same satellite. (i.e. no Rx beam sweeping)</w:t>
      </w:r>
      <w:r w:rsidR="001F55C6">
        <w:t xml:space="preserve">. The same approach can be used for Ku-band. </w:t>
      </w:r>
    </w:p>
    <w:p w14:paraId="0D209F37" w14:textId="111D4137" w:rsidR="001F55C6" w:rsidRDefault="001F55C6" w:rsidP="001F55C6">
      <w:pPr>
        <w:pStyle w:val="Caption"/>
        <w:tabs>
          <w:tab w:val="left" w:pos="3279"/>
        </w:tabs>
        <w:jc w:val="both"/>
        <w:rPr>
          <w:rFonts w:ascii="Arial" w:hAnsi="Arial" w:cs="Arial"/>
        </w:rPr>
      </w:pPr>
      <w:bookmarkStart w:id="19" w:name="OLE_LINK35"/>
      <w:bookmarkStart w:id="20" w:name="OLE_LINK23"/>
      <w:bookmarkStart w:id="21" w:name="_Ref189648564"/>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E83C06">
        <w:rPr>
          <w:rFonts w:ascii="Arial" w:hAnsi="Arial" w:cs="Arial"/>
          <w:noProof/>
        </w:rPr>
        <w:t>1</w:t>
      </w:r>
      <w:r>
        <w:fldChar w:fldCharType="end"/>
      </w:r>
      <w:r>
        <w:rPr>
          <w:rFonts w:ascii="Arial" w:hAnsi="Arial" w:cs="Arial"/>
        </w:rPr>
        <w:t xml:space="preserve">: </w:t>
      </w:r>
      <w:bookmarkStart w:id="22" w:name="OLE_LINK36"/>
      <w:bookmarkEnd w:id="19"/>
      <w:r>
        <w:rPr>
          <w:rFonts w:ascii="Arial" w:hAnsi="Arial" w:cs="Arial"/>
        </w:rPr>
        <w:t xml:space="preserve">For </w:t>
      </w:r>
      <w:r w:rsidRPr="001F55C6">
        <w:rPr>
          <w:rFonts w:ascii="Arial" w:hAnsi="Arial" w:cs="Arial"/>
        </w:rPr>
        <w:t>intra-Satellite RRM requirement</w:t>
      </w:r>
      <w:r>
        <w:rPr>
          <w:rFonts w:ascii="Arial" w:hAnsi="Arial" w:cs="Arial"/>
        </w:rPr>
        <w:t xml:space="preserve"> for Ku-band, Ka band RRM requirements can be used as the starting point</w:t>
      </w:r>
      <w:bookmarkEnd w:id="20"/>
      <w:r>
        <w:rPr>
          <w:rFonts w:ascii="Arial" w:hAnsi="Arial" w:cs="Arial"/>
        </w:rPr>
        <w:t>.</w:t>
      </w:r>
      <w:bookmarkEnd w:id="21"/>
      <w:r>
        <w:rPr>
          <w:rFonts w:ascii="Arial" w:hAnsi="Arial" w:cs="Arial"/>
        </w:rPr>
        <w:t xml:space="preserve"> </w:t>
      </w:r>
      <w:bookmarkEnd w:id="22"/>
    </w:p>
    <w:p w14:paraId="27E87A6C" w14:textId="77777777" w:rsidR="001F55C6" w:rsidRDefault="001F55C6" w:rsidP="001F55C6"/>
    <w:p w14:paraId="7C4DCF7D" w14:textId="63FF61D5" w:rsidR="003116FE" w:rsidRDefault="009455D0" w:rsidP="001F55C6">
      <w:r>
        <w:t>However, f</w:t>
      </w:r>
      <w:r w:rsidRPr="009455D0">
        <w:t>or inter-Satellite Handover requirement</w:t>
      </w:r>
      <w:r w:rsidR="003116FE">
        <w:t xml:space="preserve">, the interruption time differs </w:t>
      </w:r>
      <w:r w:rsidR="003116FE" w:rsidRPr="003116FE">
        <w:t xml:space="preserve">upon UE beam steering type (i.e. </w:t>
      </w:r>
      <w:r w:rsidR="00E8018E">
        <w:t>‘</w:t>
      </w:r>
      <w:r w:rsidR="003116FE" w:rsidRPr="003116FE">
        <w:t>Electronic</w:t>
      </w:r>
      <w:r w:rsidR="00E8018E">
        <w:t>’ or</w:t>
      </w:r>
      <w:r w:rsidR="003116FE" w:rsidRPr="003116FE">
        <w:t xml:space="preserve"> </w:t>
      </w:r>
      <w:r w:rsidR="00E8018E">
        <w:t>‘</w:t>
      </w:r>
      <w:r w:rsidR="003116FE" w:rsidRPr="003116FE">
        <w:t>Mechanical</w:t>
      </w:r>
      <w:r w:rsidR="00E8018E">
        <w:t>’</w:t>
      </w:r>
      <w:r w:rsidR="003116FE" w:rsidRPr="003116FE">
        <w:t>)</w:t>
      </w:r>
      <w:r w:rsidR="003116FE">
        <w:t>, as in 6.1C.1.3.2</w:t>
      </w:r>
      <w:r w:rsidR="00980E1C">
        <w:t>,</w:t>
      </w:r>
      <w:r w:rsidR="003116FE">
        <w:t xml:space="preserve"> excerpted </w:t>
      </w:r>
      <w:r w:rsidR="00980E1C">
        <w:t xml:space="preserve">as </w:t>
      </w:r>
      <w:r w:rsidR="003116FE">
        <w:t>below</w:t>
      </w:r>
      <w:r w:rsidR="00980E1C" w:rsidRPr="00980E1C">
        <w:t xml:space="preserve">, </w:t>
      </w:r>
      <w:bookmarkStart w:id="23" w:name="OLE_LINK34"/>
      <w:r w:rsidR="00980E1C" w:rsidRPr="00980E1C">
        <w:t xml:space="preserve">RAN4 will need to discuss </w:t>
      </w:r>
      <w:r w:rsidR="00980E1C">
        <w:t xml:space="preserve">whether to reuse the same value of T_sat_beam </w:t>
      </w:r>
      <w:r w:rsidR="00CA5882">
        <w:t xml:space="preserve">as in Ka band </w:t>
      </w:r>
      <w:r w:rsidR="00980E1C">
        <w:t>for Ku band</w:t>
      </w:r>
      <w:bookmarkEnd w:id="23"/>
      <w:r w:rsidR="00980E1C">
        <w:t xml:space="preserve">. </w:t>
      </w:r>
    </w:p>
    <w:bookmarkEnd w:id="15"/>
    <w:bookmarkEnd w:id="17"/>
    <w:p w14:paraId="4543F394" w14:textId="175EF998" w:rsidR="003116FE" w:rsidRDefault="003116FE" w:rsidP="003116FE">
      <w:pPr>
        <w:jc w:val="center"/>
      </w:pPr>
      <w:r>
        <w:rPr>
          <w:noProof/>
        </w:rPr>
        <w:lastRenderedPageBreak/>
        <w:drawing>
          <wp:inline distT="0" distB="0" distL="0" distR="0" wp14:anchorId="3199E74E" wp14:editId="54C05944">
            <wp:extent cx="4857750" cy="4032421"/>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62947" cy="4036735"/>
                    </a:xfrm>
                    <a:prstGeom prst="rect">
                      <a:avLst/>
                    </a:prstGeom>
                  </pic:spPr>
                </pic:pic>
              </a:graphicData>
            </a:graphic>
          </wp:inline>
        </w:drawing>
      </w:r>
    </w:p>
    <w:p w14:paraId="2774BEE5" w14:textId="4EF74EC3" w:rsidR="00A57786" w:rsidRDefault="00980E1C" w:rsidP="00113091">
      <w:pPr>
        <w:pStyle w:val="Caption"/>
        <w:tabs>
          <w:tab w:val="left" w:pos="3279"/>
        </w:tabs>
        <w:jc w:val="both"/>
        <w:rPr>
          <w:rFonts w:ascii="Arial" w:hAnsi="Arial" w:cs="Arial"/>
        </w:rPr>
      </w:pPr>
      <w:bookmarkStart w:id="24" w:name="OLE_LINK32"/>
      <w:bookmarkStart w:id="25" w:name="OLE_LINK43"/>
      <w:bookmarkStart w:id="26" w:name="OLE_LINK102"/>
      <w:bookmarkEnd w:id="16"/>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E83C06">
        <w:rPr>
          <w:rFonts w:ascii="Arial" w:hAnsi="Arial" w:cs="Arial"/>
          <w:noProof/>
        </w:rPr>
        <w:t>2</w:t>
      </w:r>
      <w:r>
        <w:fldChar w:fldCharType="end"/>
      </w:r>
      <w:r>
        <w:rPr>
          <w:rFonts w:ascii="Arial" w:hAnsi="Arial" w:cs="Arial"/>
        </w:rPr>
        <w:t xml:space="preserve">: </w:t>
      </w:r>
      <w:r w:rsidR="00A57786" w:rsidRPr="00A57786">
        <w:rPr>
          <w:rFonts w:ascii="Arial" w:hAnsi="Arial" w:cs="Arial"/>
        </w:rPr>
        <w:t>For int</w:t>
      </w:r>
      <w:r w:rsidR="00A57786">
        <w:rPr>
          <w:rFonts w:ascii="Arial" w:hAnsi="Arial" w:cs="Arial"/>
        </w:rPr>
        <w:t>er</w:t>
      </w:r>
      <w:r w:rsidR="00A57786" w:rsidRPr="00A57786">
        <w:rPr>
          <w:rFonts w:ascii="Arial" w:hAnsi="Arial" w:cs="Arial"/>
        </w:rPr>
        <w:t>-Satellite RRM requirement for Ku-band, Ka band RRM requirements can be used as the starting point</w:t>
      </w:r>
      <w:r w:rsidR="00A57786">
        <w:rPr>
          <w:rFonts w:ascii="Arial" w:hAnsi="Arial" w:cs="Arial"/>
        </w:rPr>
        <w:t xml:space="preserve">. Besides, </w:t>
      </w:r>
      <w:r w:rsidR="00A57786" w:rsidRPr="00A57786">
        <w:rPr>
          <w:rFonts w:ascii="Arial" w:hAnsi="Arial" w:cs="Arial"/>
        </w:rPr>
        <w:t>RAN4 to discuss whether to reuse the same value of T_sat_beam for Ku band</w:t>
      </w:r>
      <w:r w:rsidR="00A57786">
        <w:rPr>
          <w:rFonts w:ascii="Arial" w:hAnsi="Arial" w:cs="Arial"/>
        </w:rPr>
        <w:t xml:space="preserve"> Handover requirement</w:t>
      </w:r>
      <w:r w:rsidR="00A57786" w:rsidRPr="00A57786">
        <w:rPr>
          <w:rFonts w:ascii="Arial" w:hAnsi="Arial" w:cs="Arial"/>
        </w:rPr>
        <w:t>.</w:t>
      </w:r>
      <w:bookmarkEnd w:id="24"/>
      <w:bookmarkEnd w:id="25"/>
    </w:p>
    <w:bookmarkEnd w:id="26"/>
    <w:p w14:paraId="73A7C41B" w14:textId="77777777" w:rsidR="00E9604C" w:rsidRDefault="00E9604C" w:rsidP="00E9604C"/>
    <w:p w14:paraId="1ED42AC5" w14:textId="577CBC66" w:rsidR="00E83C06" w:rsidRDefault="00E9604C" w:rsidP="004D74BD">
      <w:bookmarkStart w:id="27" w:name="OLE_LINK48"/>
      <w:r>
        <w:t xml:space="preserve">Specifically, the following are our comments on the RRM core requirements, including suggestions for </w:t>
      </w:r>
      <w:bookmarkStart w:id="28" w:name="OLE_LINK52"/>
      <w:r>
        <w:t>reused unmodified</w:t>
      </w:r>
      <w:bookmarkEnd w:id="28"/>
      <w:r>
        <w:t xml:space="preserve"> requirements, </w:t>
      </w:r>
      <w:bookmarkStart w:id="29" w:name="OLE_LINK51"/>
      <w:r>
        <w:t>editorial revisions</w:t>
      </w:r>
      <w:bookmarkEnd w:id="29"/>
      <w:r>
        <w:t xml:space="preserve">, and new </w:t>
      </w:r>
      <w:bookmarkStart w:id="30" w:name="OLE_LINK56"/>
      <w:r>
        <w:t>technical work</w:t>
      </w:r>
      <w:bookmarkEnd w:id="30"/>
      <w:r>
        <w:t>.</w:t>
      </w:r>
      <w:bookmarkEnd w:id="27"/>
    </w:p>
    <w:p w14:paraId="1D8CFA15" w14:textId="329BE40D" w:rsidR="00E83C06" w:rsidRPr="00E83C06" w:rsidRDefault="00E83C06" w:rsidP="00E83C06">
      <w:pPr>
        <w:pStyle w:val="Caption"/>
        <w:jc w:val="center"/>
        <w:rPr>
          <w:rFonts w:ascii="Arial" w:hAnsi="Arial" w:cs="Arial"/>
        </w:rPr>
      </w:pPr>
      <w:r w:rsidRPr="00E83C06">
        <w:rPr>
          <w:rFonts w:ascii="Arial" w:hAnsi="Arial" w:cs="Arial"/>
        </w:rPr>
        <w:t xml:space="preserve">Table </w:t>
      </w:r>
      <w:r w:rsidRPr="00E83C06">
        <w:rPr>
          <w:rFonts w:ascii="Arial" w:hAnsi="Arial" w:cs="Arial"/>
        </w:rPr>
        <w:fldChar w:fldCharType="begin"/>
      </w:r>
      <w:r w:rsidRPr="00E83C06">
        <w:rPr>
          <w:rFonts w:ascii="Arial" w:hAnsi="Arial" w:cs="Arial"/>
        </w:rPr>
        <w:instrText xml:space="preserve"> SEQ Table \* ARABIC </w:instrText>
      </w:r>
      <w:r w:rsidRPr="00E83C06">
        <w:rPr>
          <w:rFonts w:ascii="Arial" w:hAnsi="Arial" w:cs="Arial"/>
        </w:rPr>
        <w:fldChar w:fldCharType="separate"/>
      </w:r>
      <w:r>
        <w:rPr>
          <w:rFonts w:ascii="Arial" w:hAnsi="Arial" w:cs="Arial"/>
          <w:noProof/>
        </w:rPr>
        <w:t>2</w:t>
      </w:r>
      <w:r w:rsidRPr="00E83C06">
        <w:rPr>
          <w:rFonts w:ascii="Arial" w:hAnsi="Arial" w:cs="Arial"/>
        </w:rPr>
        <w:fldChar w:fldCharType="end"/>
      </w:r>
      <w:r w:rsidRPr="00E83C06">
        <w:rPr>
          <w:rFonts w:ascii="Arial" w:hAnsi="Arial" w:cs="Arial"/>
        </w:rPr>
        <w:t xml:space="preserve"> RRM Core Requirements list for Ku band</w:t>
      </w:r>
    </w:p>
    <w:tbl>
      <w:tblPr>
        <w:tblW w:w="9771" w:type="dxa"/>
        <w:tblLook w:val="04A0" w:firstRow="1" w:lastRow="0" w:firstColumn="1" w:lastColumn="0" w:noHBand="0" w:noVBand="1"/>
      </w:tblPr>
      <w:tblGrid>
        <w:gridCol w:w="1266"/>
        <w:gridCol w:w="3544"/>
        <w:gridCol w:w="4961"/>
      </w:tblGrid>
      <w:tr w:rsidR="00E9604C" w14:paraId="2D9F9FAD" w14:textId="773A6D1F" w:rsidTr="00E9604C">
        <w:trPr>
          <w:trHeight w:val="294"/>
        </w:trPr>
        <w:tc>
          <w:tcPr>
            <w:tcW w:w="1266" w:type="dxa"/>
            <w:tcBorders>
              <w:top w:val="single" w:sz="8" w:space="0" w:color="auto"/>
              <w:left w:val="single" w:sz="8" w:space="0" w:color="auto"/>
              <w:bottom w:val="single" w:sz="8" w:space="0" w:color="auto"/>
              <w:right w:val="single" w:sz="8" w:space="0" w:color="auto"/>
            </w:tcBorders>
            <w:vAlign w:val="bottom"/>
            <w:hideMark/>
          </w:tcPr>
          <w:p w14:paraId="20B1E20A" w14:textId="77777777" w:rsidR="00E9604C" w:rsidRDefault="00E9604C">
            <w:pPr>
              <w:snapToGrid w:val="0"/>
              <w:spacing w:after="120"/>
              <w:jc w:val="center"/>
              <w:rPr>
                <w:b/>
                <w:bCs/>
                <w:color w:val="000000"/>
                <w:szCs w:val="21"/>
                <w:lang w:eastAsia="en-GB"/>
              </w:rPr>
            </w:pPr>
            <w:r>
              <w:rPr>
                <w:b/>
                <w:bCs/>
                <w:color w:val="000000"/>
                <w:szCs w:val="21"/>
                <w:lang w:eastAsia="en-GB"/>
              </w:rPr>
              <w:t xml:space="preserve">Section Number </w:t>
            </w:r>
          </w:p>
        </w:tc>
        <w:tc>
          <w:tcPr>
            <w:tcW w:w="3544" w:type="dxa"/>
            <w:tcBorders>
              <w:top w:val="single" w:sz="8" w:space="0" w:color="auto"/>
              <w:left w:val="nil"/>
              <w:bottom w:val="single" w:sz="8" w:space="0" w:color="auto"/>
              <w:right w:val="single" w:sz="8" w:space="0" w:color="auto"/>
            </w:tcBorders>
            <w:vAlign w:val="center"/>
            <w:hideMark/>
          </w:tcPr>
          <w:p w14:paraId="6339708C" w14:textId="77777777" w:rsidR="00E9604C" w:rsidRDefault="00E9604C">
            <w:pPr>
              <w:snapToGrid w:val="0"/>
              <w:spacing w:after="120"/>
              <w:jc w:val="center"/>
              <w:rPr>
                <w:b/>
                <w:bCs/>
                <w:color w:val="000000"/>
                <w:szCs w:val="21"/>
                <w:lang w:eastAsia="en-GB"/>
              </w:rPr>
            </w:pPr>
            <w:r>
              <w:rPr>
                <w:b/>
                <w:bCs/>
                <w:color w:val="000000"/>
                <w:szCs w:val="21"/>
                <w:lang w:eastAsia="en-GB"/>
              </w:rPr>
              <w:t>Section/ sub-section title</w:t>
            </w:r>
          </w:p>
        </w:tc>
        <w:tc>
          <w:tcPr>
            <w:tcW w:w="4961" w:type="dxa"/>
            <w:tcBorders>
              <w:top w:val="single" w:sz="8" w:space="0" w:color="auto"/>
              <w:left w:val="nil"/>
              <w:bottom w:val="single" w:sz="8" w:space="0" w:color="auto"/>
              <w:right w:val="single" w:sz="8" w:space="0" w:color="auto"/>
            </w:tcBorders>
          </w:tcPr>
          <w:p w14:paraId="177942E3" w14:textId="46FDA22C" w:rsidR="00E9604C" w:rsidRDefault="00E9604C">
            <w:pPr>
              <w:snapToGrid w:val="0"/>
              <w:spacing w:after="120"/>
              <w:jc w:val="center"/>
              <w:rPr>
                <w:b/>
                <w:bCs/>
                <w:color w:val="000000"/>
                <w:szCs w:val="21"/>
                <w:lang w:eastAsia="en-GB"/>
              </w:rPr>
            </w:pPr>
            <w:r>
              <w:rPr>
                <w:b/>
                <w:bCs/>
                <w:color w:val="000000"/>
                <w:szCs w:val="21"/>
                <w:lang w:eastAsia="en-GB"/>
              </w:rPr>
              <w:t>Comments</w:t>
            </w:r>
          </w:p>
        </w:tc>
      </w:tr>
      <w:tr w:rsidR="00E9604C" w14:paraId="009DCD0F" w14:textId="2207C56D" w:rsidTr="00E9604C">
        <w:trPr>
          <w:trHeight w:val="288"/>
        </w:trPr>
        <w:tc>
          <w:tcPr>
            <w:tcW w:w="4810" w:type="dxa"/>
            <w:gridSpan w:val="2"/>
            <w:tcBorders>
              <w:top w:val="single" w:sz="8" w:space="0" w:color="auto"/>
              <w:left w:val="single" w:sz="8" w:space="0" w:color="auto"/>
              <w:bottom w:val="single" w:sz="4" w:space="0" w:color="auto"/>
              <w:right w:val="single" w:sz="8" w:space="0" w:color="000000"/>
            </w:tcBorders>
            <w:shd w:val="clear" w:color="auto" w:fill="9BC2E6"/>
            <w:vAlign w:val="bottom"/>
            <w:hideMark/>
          </w:tcPr>
          <w:p w14:paraId="5FBD6A24" w14:textId="77777777" w:rsidR="00E9604C" w:rsidRDefault="00E9604C">
            <w:pPr>
              <w:snapToGrid w:val="0"/>
              <w:spacing w:after="120"/>
              <w:jc w:val="center"/>
              <w:rPr>
                <w:b/>
                <w:bCs/>
                <w:color w:val="000000"/>
                <w:szCs w:val="21"/>
                <w:lang w:eastAsia="en-GB"/>
              </w:rPr>
            </w:pPr>
            <w:bookmarkStart w:id="31" w:name="OLE_LINK101"/>
            <w:r>
              <w:rPr>
                <w:b/>
                <w:bCs/>
                <w:color w:val="000000"/>
                <w:szCs w:val="21"/>
                <w:lang w:eastAsia="en-GB"/>
              </w:rPr>
              <w:t>RRM Core Requirements</w:t>
            </w:r>
            <w:bookmarkEnd w:id="31"/>
          </w:p>
        </w:tc>
        <w:tc>
          <w:tcPr>
            <w:tcW w:w="4961" w:type="dxa"/>
            <w:tcBorders>
              <w:top w:val="single" w:sz="8" w:space="0" w:color="auto"/>
              <w:left w:val="single" w:sz="8" w:space="0" w:color="auto"/>
              <w:bottom w:val="single" w:sz="4" w:space="0" w:color="auto"/>
              <w:right w:val="single" w:sz="8" w:space="0" w:color="000000"/>
            </w:tcBorders>
            <w:shd w:val="clear" w:color="auto" w:fill="9BC2E6"/>
          </w:tcPr>
          <w:p w14:paraId="1F2D9A9A" w14:textId="77777777" w:rsidR="00E9604C" w:rsidRDefault="00E9604C">
            <w:pPr>
              <w:snapToGrid w:val="0"/>
              <w:spacing w:after="120"/>
              <w:jc w:val="center"/>
              <w:rPr>
                <w:b/>
                <w:bCs/>
                <w:color w:val="000000"/>
                <w:szCs w:val="21"/>
                <w:lang w:eastAsia="en-GB"/>
              </w:rPr>
            </w:pPr>
          </w:p>
        </w:tc>
      </w:tr>
      <w:tr w:rsidR="00E9604C" w14:paraId="33F56481" w14:textId="3390BBAC"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40D07418" w14:textId="77777777" w:rsidR="00E9604C" w:rsidRDefault="00E9604C">
            <w:pPr>
              <w:snapToGrid w:val="0"/>
              <w:spacing w:after="120"/>
              <w:rPr>
                <w:color w:val="000000"/>
                <w:szCs w:val="21"/>
                <w:lang w:eastAsia="en-GB"/>
              </w:rPr>
            </w:pPr>
            <w:bookmarkStart w:id="32" w:name="_Hlk193979798"/>
            <w:r>
              <w:rPr>
                <w:color w:val="000000"/>
                <w:szCs w:val="21"/>
                <w:lang w:eastAsia="en-GB"/>
              </w:rPr>
              <w:t xml:space="preserve">4.2.2.12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180286AD" w14:textId="77777777" w:rsidR="00E9604C" w:rsidRDefault="00E9604C">
            <w:pPr>
              <w:snapToGrid w:val="0"/>
              <w:spacing w:after="120"/>
              <w:rPr>
                <w:color w:val="000000"/>
                <w:szCs w:val="21"/>
                <w:lang w:eastAsia="en-GB"/>
              </w:rPr>
            </w:pPr>
            <w:r>
              <w:rPr>
                <w:color w:val="000000"/>
                <w:szCs w:val="21"/>
                <w:lang w:eastAsia="en-GB"/>
              </w:rPr>
              <w:t>Measurements of inter-frequency NR cells with NTN carrier</w:t>
            </w:r>
          </w:p>
        </w:tc>
        <w:tc>
          <w:tcPr>
            <w:tcW w:w="4961" w:type="dxa"/>
            <w:tcBorders>
              <w:top w:val="single" w:sz="4" w:space="0" w:color="auto"/>
              <w:left w:val="single" w:sz="4" w:space="0" w:color="auto"/>
              <w:bottom w:val="single" w:sz="4" w:space="0" w:color="auto"/>
              <w:right w:val="single" w:sz="4" w:space="0" w:color="auto"/>
            </w:tcBorders>
          </w:tcPr>
          <w:p w14:paraId="527C7207" w14:textId="1DDC8404" w:rsidR="00E9604C" w:rsidRPr="00FE4D94" w:rsidRDefault="00E9604C" w:rsidP="00E9604C">
            <w:pPr>
              <w:tabs>
                <w:tab w:val="left" w:pos="1549"/>
              </w:tabs>
              <w:snapToGrid w:val="0"/>
              <w:spacing w:after="120"/>
              <w:rPr>
                <w:color w:val="808080" w:themeColor="background1" w:themeShade="80"/>
                <w:szCs w:val="21"/>
                <w:lang w:eastAsia="en-GB"/>
              </w:rPr>
            </w:pPr>
            <w:r w:rsidRPr="00FE4D94">
              <w:rPr>
                <w:color w:val="808080" w:themeColor="background1" w:themeShade="80"/>
                <w:szCs w:val="21"/>
                <w:lang w:eastAsia="en-GB"/>
              </w:rPr>
              <w:t>Not applicable for Ku band (it is for FR1 NTN)</w:t>
            </w:r>
          </w:p>
        </w:tc>
      </w:tr>
      <w:bookmarkEnd w:id="32"/>
      <w:tr w:rsidR="00E9604C" w14:paraId="33884C12" w14:textId="3E6F60F1" w:rsidTr="00E9604C">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23F5AAAF" w14:textId="77777777" w:rsidR="00E9604C" w:rsidRDefault="00E9604C">
            <w:pPr>
              <w:snapToGrid w:val="0"/>
              <w:spacing w:after="120"/>
              <w:rPr>
                <w:color w:val="000000"/>
                <w:szCs w:val="21"/>
                <w:lang w:eastAsia="en-GB"/>
              </w:rPr>
            </w:pPr>
            <w:r>
              <w:rPr>
                <w:color w:val="000000"/>
                <w:szCs w:val="21"/>
                <w:lang w:eastAsia="en-GB"/>
              </w:rPr>
              <w:t xml:space="preserve">4.2C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22A1C827" w14:textId="77777777" w:rsidR="00E9604C" w:rsidRDefault="00E9604C">
            <w:pPr>
              <w:snapToGrid w:val="0"/>
              <w:spacing w:after="120"/>
              <w:rPr>
                <w:color w:val="000000"/>
                <w:szCs w:val="21"/>
                <w:lang w:eastAsia="en-GB"/>
              </w:rPr>
            </w:pPr>
            <w:r>
              <w:rPr>
                <w:color w:val="000000"/>
                <w:szCs w:val="21"/>
                <w:lang w:eastAsia="en-GB"/>
              </w:rPr>
              <w:t>Cell Re-selection for NR UE for Satellite Access</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1E6C52E" w14:textId="53ABFE77" w:rsidR="00E9604C" w:rsidRDefault="00E9604C">
            <w:pPr>
              <w:snapToGrid w:val="0"/>
              <w:spacing w:after="120"/>
              <w:rPr>
                <w:color w:val="000000"/>
                <w:szCs w:val="21"/>
                <w:lang w:eastAsia="en-GB"/>
              </w:rPr>
            </w:pPr>
          </w:p>
        </w:tc>
      </w:tr>
      <w:tr w:rsidR="00E9604C" w14:paraId="405C47ED" w14:textId="1D27686E" w:rsidTr="00E9604C">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0EDB2875" w14:textId="77777777" w:rsidR="00E9604C" w:rsidRDefault="00E9604C">
            <w:pPr>
              <w:snapToGrid w:val="0"/>
              <w:spacing w:after="120"/>
              <w:rPr>
                <w:color w:val="000000"/>
                <w:szCs w:val="21"/>
                <w:lang w:eastAsia="en-GB"/>
              </w:rPr>
            </w:pPr>
            <w:r>
              <w:rPr>
                <w:color w:val="000000"/>
                <w:szCs w:val="21"/>
                <w:lang w:eastAsia="en-GB"/>
              </w:rPr>
              <w:t xml:space="preserve">4.2C.2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08ABC2C9" w14:textId="77777777" w:rsidR="00E9604C" w:rsidRDefault="00E9604C">
            <w:pPr>
              <w:snapToGrid w:val="0"/>
              <w:spacing w:after="120"/>
              <w:rPr>
                <w:color w:val="000000"/>
                <w:szCs w:val="21"/>
                <w:lang w:eastAsia="en-GB"/>
              </w:rPr>
            </w:pPr>
            <w:r>
              <w:rPr>
                <w:color w:val="000000"/>
                <w:szCs w:val="21"/>
                <w:lang w:eastAsia="en-GB"/>
              </w:rPr>
              <w:t>Requirements</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BDDFAF6" w14:textId="3AE73CE8" w:rsidR="00E9604C" w:rsidRDefault="00E9604C">
            <w:pPr>
              <w:snapToGrid w:val="0"/>
              <w:spacing w:after="120"/>
              <w:rPr>
                <w:color w:val="000000"/>
                <w:szCs w:val="21"/>
                <w:lang w:eastAsia="en-GB"/>
              </w:rPr>
            </w:pPr>
          </w:p>
        </w:tc>
      </w:tr>
      <w:tr w:rsidR="00E9604C" w14:paraId="6B3BD5B6" w14:textId="5DF16F48"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2F401DB3" w14:textId="77777777" w:rsidR="00E9604C" w:rsidRDefault="00E9604C">
            <w:pPr>
              <w:snapToGrid w:val="0"/>
              <w:spacing w:after="120"/>
              <w:rPr>
                <w:color w:val="000000"/>
                <w:szCs w:val="21"/>
                <w:lang w:eastAsia="en-GB"/>
              </w:rPr>
            </w:pPr>
            <w:bookmarkStart w:id="33" w:name="_Hlk193980188"/>
            <w:r>
              <w:rPr>
                <w:color w:val="000000"/>
                <w:szCs w:val="21"/>
                <w:lang w:eastAsia="en-GB"/>
              </w:rPr>
              <w:t xml:space="preserve">4.2C.2.1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49C02442" w14:textId="77777777" w:rsidR="00E9604C" w:rsidRDefault="00E9604C">
            <w:pPr>
              <w:snapToGrid w:val="0"/>
              <w:spacing w:after="120"/>
              <w:rPr>
                <w:color w:val="000000"/>
                <w:szCs w:val="21"/>
                <w:lang w:eastAsia="en-GB"/>
              </w:rPr>
            </w:pPr>
            <w:r>
              <w:rPr>
                <w:color w:val="000000"/>
                <w:szCs w:val="21"/>
                <w:lang w:eastAsia="en-GB"/>
              </w:rPr>
              <w:t>UE measurement capability</w:t>
            </w:r>
          </w:p>
        </w:tc>
        <w:tc>
          <w:tcPr>
            <w:tcW w:w="4961" w:type="dxa"/>
            <w:tcBorders>
              <w:top w:val="single" w:sz="4" w:space="0" w:color="auto"/>
              <w:left w:val="single" w:sz="4" w:space="0" w:color="auto"/>
              <w:bottom w:val="single" w:sz="4" w:space="0" w:color="auto"/>
              <w:right w:val="single" w:sz="4" w:space="0" w:color="auto"/>
            </w:tcBorders>
          </w:tcPr>
          <w:p w14:paraId="1246F4AD" w14:textId="4CBFF2CB" w:rsidR="00E9604C" w:rsidRDefault="00E9604C">
            <w:pPr>
              <w:snapToGrid w:val="0"/>
              <w:spacing w:after="120"/>
              <w:rPr>
                <w:color w:val="000000"/>
                <w:szCs w:val="21"/>
                <w:lang w:eastAsia="en-GB"/>
              </w:rPr>
            </w:pPr>
            <w:r w:rsidRPr="00E9604C">
              <w:rPr>
                <w:color w:val="000000"/>
                <w:szCs w:val="21"/>
                <w:lang w:eastAsia="en-GB"/>
              </w:rPr>
              <w:t>reused unmodified</w:t>
            </w:r>
          </w:p>
        </w:tc>
      </w:tr>
      <w:bookmarkEnd w:id="33"/>
      <w:tr w:rsidR="00E9604C" w14:paraId="110CA70C" w14:textId="47254A51" w:rsidTr="00E9604C">
        <w:trPr>
          <w:trHeight w:val="318"/>
        </w:trPr>
        <w:tc>
          <w:tcPr>
            <w:tcW w:w="1266" w:type="dxa"/>
            <w:tcBorders>
              <w:top w:val="single" w:sz="4" w:space="0" w:color="auto"/>
              <w:left w:val="single" w:sz="4" w:space="0" w:color="auto"/>
              <w:bottom w:val="single" w:sz="4" w:space="0" w:color="auto"/>
              <w:right w:val="single" w:sz="4" w:space="0" w:color="auto"/>
            </w:tcBorders>
            <w:vAlign w:val="bottom"/>
            <w:hideMark/>
          </w:tcPr>
          <w:p w14:paraId="718289DF" w14:textId="77777777" w:rsidR="00E9604C" w:rsidRDefault="00E9604C">
            <w:pPr>
              <w:snapToGrid w:val="0"/>
              <w:spacing w:after="120"/>
              <w:rPr>
                <w:color w:val="000000"/>
                <w:szCs w:val="21"/>
                <w:lang w:eastAsia="en-GB"/>
              </w:rPr>
            </w:pPr>
            <w:r>
              <w:rPr>
                <w:color w:val="000000"/>
                <w:szCs w:val="21"/>
                <w:lang w:eastAsia="en-GB"/>
              </w:rPr>
              <w:t xml:space="preserve">4.2C.2.2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37F01970" w14:textId="77777777" w:rsidR="00E9604C" w:rsidRDefault="00E9604C">
            <w:pPr>
              <w:snapToGrid w:val="0"/>
              <w:spacing w:after="120"/>
              <w:rPr>
                <w:color w:val="000000"/>
                <w:szCs w:val="21"/>
                <w:lang w:eastAsia="en-GB"/>
              </w:rPr>
            </w:pPr>
            <w:r>
              <w:rPr>
                <w:color w:val="000000"/>
                <w:szCs w:val="21"/>
                <w:lang w:eastAsia="en-GB"/>
              </w:rPr>
              <w:t>Measurement and evaluation of serving cell</w:t>
            </w:r>
          </w:p>
        </w:tc>
        <w:tc>
          <w:tcPr>
            <w:tcW w:w="4961" w:type="dxa"/>
            <w:tcBorders>
              <w:top w:val="single" w:sz="4" w:space="0" w:color="auto"/>
              <w:left w:val="single" w:sz="4" w:space="0" w:color="auto"/>
              <w:bottom w:val="single" w:sz="4" w:space="0" w:color="auto"/>
              <w:right w:val="single" w:sz="4" w:space="0" w:color="auto"/>
            </w:tcBorders>
          </w:tcPr>
          <w:p w14:paraId="7CA0EB7A" w14:textId="083E5F51" w:rsidR="00E9604C" w:rsidRDefault="00E9604C">
            <w:pPr>
              <w:snapToGrid w:val="0"/>
              <w:spacing w:after="120"/>
              <w:rPr>
                <w:color w:val="000000"/>
                <w:szCs w:val="21"/>
                <w:lang w:eastAsia="en-GB"/>
              </w:rPr>
            </w:pPr>
            <w:r w:rsidRPr="00E9604C">
              <w:rPr>
                <w:color w:val="000000"/>
                <w:szCs w:val="21"/>
                <w:lang w:eastAsia="en-GB"/>
              </w:rPr>
              <w:t>reused unmodified</w:t>
            </w:r>
            <w:r>
              <w:rPr>
                <w:color w:val="000000"/>
                <w:szCs w:val="21"/>
                <w:lang w:eastAsia="en-GB"/>
              </w:rPr>
              <w:t xml:space="preserve"> </w:t>
            </w:r>
            <w:bookmarkStart w:id="34" w:name="OLE_LINK53"/>
            <w:r>
              <w:rPr>
                <w:color w:val="000000"/>
                <w:szCs w:val="21"/>
                <w:lang w:eastAsia="en-GB"/>
              </w:rPr>
              <w:t>(for intra-satellite)</w:t>
            </w:r>
            <w:bookmarkEnd w:id="34"/>
          </w:p>
        </w:tc>
      </w:tr>
      <w:tr w:rsidR="00E9604C" w14:paraId="5D7E5CA0" w14:textId="4476904B"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2D71242B" w14:textId="77777777" w:rsidR="00E9604C" w:rsidRDefault="00E9604C">
            <w:pPr>
              <w:snapToGrid w:val="0"/>
              <w:spacing w:after="120"/>
              <w:rPr>
                <w:color w:val="000000"/>
                <w:szCs w:val="21"/>
                <w:lang w:eastAsia="en-GB"/>
              </w:rPr>
            </w:pPr>
            <w:bookmarkStart w:id="35" w:name="_Hlk193979910"/>
            <w:r>
              <w:rPr>
                <w:color w:val="000000"/>
                <w:szCs w:val="21"/>
                <w:lang w:eastAsia="en-GB"/>
              </w:rPr>
              <w:t xml:space="preserve">4.2C.2.3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688550EC" w14:textId="77777777" w:rsidR="00E9604C" w:rsidRDefault="00E9604C">
            <w:pPr>
              <w:snapToGrid w:val="0"/>
              <w:spacing w:after="120"/>
              <w:rPr>
                <w:color w:val="000000"/>
                <w:szCs w:val="21"/>
                <w:lang w:eastAsia="en-GB"/>
              </w:rPr>
            </w:pPr>
            <w:r>
              <w:rPr>
                <w:color w:val="000000"/>
                <w:szCs w:val="21"/>
                <w:lang w:eastAsia="en-GB"/>
              </w:rPr>
              <w:t>Measurements of intra-frequency NR cells</w:t>
            </w:r>
          </w:p>
        </w:tc>
        <w:tc>
          <w:tcPr>
            <w:tcW w:w="4961" w:type="dxa"/>
            <w:tcBorders>
              <w:top w:val="single" w:sz="4" w:space="0" w:color="auto"/>
              <w:left w:val="single" w:sz="4" w:space="0" w:color="auto"/>
              <w:bottom w:val="single" w:sz="4" w:space="0" w:color="auto"/>
              <w:right w:val="single" w:sz="4" w:space="0" w:color="auto"/>
            </w:tcBorders>
          </w:tcPr>
          <w:p w14:paraId="138A7985" w14:textId="7DF3578F" w:rsidR="00E9604C" w:rsidRDefault="00E9604C">
            <w:pPr>
              <w:snapToGrid w:val="0"/>
              <w:spacing w:after="120"/>
              <w:rPr>
                <w:color w:val="000000"/>
                <w:szCs w:val="21"/>
                <w:lang w:eastAsia="en-GB"/>
              </w:rPr>
            </w:pPr>
            <w:r>
              <w:rPr>
                <w:color w:val="000000"/>
                <w:szCs w:val="21"/>
                <w:lang w:eastAsia="en-GB"/>
              </w:rPr>
              <w:t>editorial revisions to include Ku band (for intra-satellite)</w:t>
            </w:r>
          </w:p>
        </w:tc>
      </w:tr>
      <w:bookmarkEnd w:id="35"/>
      <w:tr w:rsidR="00E9604C" w14:paraId="527C8273" w14:textId="4264A8DA"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53B45FBC" w14:textId="77777777" w:rsidR="00E9604C" w:rsidRDefault="00E9604C">
            <w:pPr>
              <w:snapToGrid w:val="0"/>
              <w:spacing w:after="120"/>
              <w:rPr>
                <w:color w:val="000000"/>
                <w:szCs w:val="21"/>
                <w:lang w:eastAsia="en-GB"/>
              </w:rPr>
            </w:pPr>
            <w:r>
              <w:rPr>
                <w:color w:val="000000"/>
                <w:szCs w:val="21"/>
                <w:lang w:eastAsia="en-GB"/>
              </w:rPr>
              <w:t xml:space="preserve">4.2C.2.4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49C98191" w14:textId="77777777" w:rsidR="00E9604C" w:rsidRDefault="00E9604C">
            <w:pPr>
              <w:snapToGrid w:val="0"/>
              <w:spacing w:after="120"/>
              <w:rPr>
                <w:color w:val="000000"/>
                <w:szCs w:val="21"/>
                <w:lang w:eastAsia="en-GB"/>
              </w:rPr>
            </w:pPr>
            <w:r>
              <w:rPr>
                <w:color w:val="000000"/>
                <w:szCs w:val="21"/>
                <w:lang w:eastAsia="en-GB"/>
              </w:rPr>
              <w:t>Measurements of inter-frequency NR cells</w:t>
            </w:r>
          </w:p>
        </w:tc>
        <w:tc>
          <w:tcPr>
            <w:tcW w:w="4961" w:type="dxa"/>
            <w:tcBorders>
              <w:top w:val="single" w:sz="4" w:space="0" w:color="auto"/>
              <w:left w:val="single" w:sz="4" w:space="0" w:color="auto"/>
              <w:bottom w:val="single" w:sz="4" w:space="0" w:color="auto"/>
              <w:right w:val="single" w:sz="4" w:space="0" w:color="auto"/>
            </w:tcBorders>
          </w:tcPr>
          <w:p w14:paraId="2AAE7C41" w14:textId="18576C99" w:rsidR="00E9604C" w:rsidRDefault="00E9604C">
            <w:pPr>
              <w:snapToGrid w:val="0"/>
              <w:spacing w:after="120"/>
              <w:rPr>
                <w:color w:val="000000"/>
                <w:szCs w:val="21"/>
                <w:lang w:eastAsia="en-GB"/>
              </w:rPr>
            </w:pPr>
            <w:r>
              <w:rPr>
                <w:color w:val="000000"/>
                <w:szCs w:val="21"/>
                <w:lang w:eastAsia="en-GB"/>
              </w:rPr>
              <w:t>editorial revisions to include Ku band (for intra-satellite)</w:t>
            </w:r>
          </w:p>
        </w:tc>
      </w:tr>
      <w:tr w:rsidR="00E9604C" w14:paraId="281B010C" w14:textId="5169D75C" w:rsidTr="00F168C5">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361738DB" w14:textId="77777777" w:rsidR="00E9604C" w:rsidRDefault="00E9604C">
            <w:pPr>
              <w:snapToGrid w:val="0"/>
              <w:spacing w:after="120"/>
              <w:rPr>
                <w:color w:val="000000"/>
                <w:szCs w:val="21"/>
                <w:lang w:eastAsia="en-GB"/>
              </w:rPr>
            </w:pPr>
            <w:r>
              <w:rPr>
                <w:color w:val="000000"/>
                <w:szCs w:val="21"/>
                <w:lang w:eastAsia="en-GB"/>
              </w:rPr>
              <w:t xml:space="preserve">6.1C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33ED0D10" w14:textId="77777777" w:rsidR="00E9604C" w:rsidRDefault="00E9604C">
            <w:pPr>
              <w:snapToGrid w:val="0"/>
              <w:spacing w:after="120"/>
              <w:rPr>
                <w:color w:val="000000"/>
                <w:szCs w:val="21"/>
                <w:lang w:eastAsia="en-GB"/>
              </w:rPr>
            </w:pPr>
            <w:r>
              <w:rPr>
                <w:color w:val="000000"/>
                <w:szCs w:val="21"/>
                <w:lang w:eastAsia="en-GB"/>
              </w:rPr>
              <w:t>Handover for SAN</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477B664" w14:textId="77777777" w:rsidR="00E9604C" w:rsidRDefault="00E9604C">
            <w:pPr>
              <w:snapToGrid w:val="0"/>
              <w:spacing w:after="120"/>
              <w:rPr>
                <w:color w:val="000000"/>
                <w:szCs w:val="21"/>
                <w:lang w:eastAsia="en-GB"/>
              </w:rPr>
            </w:pPr>
          </w:p>
        </w:tc>
      </w:tr>
      <w:tr w:rsidR="00E9604C" w14:paraId="67FEA592" w14:textId="5F9D0F97" w:rsidTr="00E9604C">
        <w:trPr>
          <w:trHeight w:val="288"/>
        </w:trPr>
        <w:tc>
          <w:tcPr>
            <w:tcW w:w="1266" w:type="dxa"/>
            <w:tcBorders>
              <w:top w:val="single" w:sz="4" w:space="0" w:color="auto"/>
              <w:left w:val="single" w:sz="4" w:space="0" w:color="auto"/>
              <w:bottom w:val="single" w:sz="4" w:space="0" w:color="auto"/>
              <w:right w:val="single" w:sz="4" w:space="0" w:color="auto"/>
            </w:tcBorders>
            <w:noWrap/>
            <w:vAlign w:val="bottom"/>
            <w:hideMark/>
          </w:tcPr>
          <w:p w14:paraId="2F03E1DB" w14:textId="77777777" w:rsidR="00E9604C" w:rsidRDefault="00E9604C">
            <w:pPr>
              <w:snapToGrid w:val="0"/>
              <w:spacing w:after="120"/>
              <w:rPr>
                <w:color w:val="000000"/>
                <w:szCs w:val="21"/>
                <w:lang w:eastAsia="en-GB"/>
              </w:rPr>
            </w:pPr>
            <w:bookmarkStart w:id="36" w:name="_Hlk193979929"/>
            <w:r>
              <w:rPr>
                <w:color w:val="000000"/>
                <w:szCs w:val="21"/>
                <w:lang w:eastAsia="en-GB"/>
              </w:rPr>
              <w:lastRenderedPageBreak/>
              <w:t xml:space="preserve">6.1C.1.2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42FC66C0" w14:textId="77777777" w:rsidR="00E9604C" w:rsidRDefault="00E9604C">
            <w:pPr>
              <w:snapToGrid w:val="0"/>
              <w:spacing w:after="120"/>
              <w:rPr>
                <w:color w:val="000000"/>
                <w:szCs w:val="21"/>
                <w:lang w:eastAsia="en-GB"/>
              </w:rPr>
            </w:pPr>
            <w:r>
              <w:rPr>
                <w:color w:val="000000"/>
                <w:szCs w:val="21"/>
                <w:lang w:eastAsia="en-GB"/>
              </w:rPr>
              <w:t>NR SAN FR1 – NR SAN FR1 Handover</w:t>
            </w:r>
          </w:p>
        </w:tc>
        <w:tc>
          <w:tcPr>
            <w:tcW w:w="4961" w:type="dxa"/>
            <w:tcBorders>
              <w:top w:val="single" w:sz="4" w:space="0" w:color="auto"/>
              <w:left w:val="single" w:sz="4" w:space="0" w:color="auto"/>
              <w:bottom w:val="single" w:sz="4" w:space="0" w:color="auto"/>
              <w:right w:val="single" w:sz="4" w:space="0" w:color="auto"/>
            </w:tcBorders>
          </w:tcPr>
          <w:p w14:paraId="276BF7F6" w14:textId="0322D7A3" w:rsidR="00E9604C" w:rsidRPr="00FE4D94" w:rsidRDefault="00FE4D94" w:rsidP="00E9604C">
            <w:pPr>
              <w:tabs>
                <w:tab w:val="left" w:pos="1549"/>
              </w:tabs>
              <w:snapToGrid w:val="0"/>
              <w:spacing w:after="120"/>
              <w:rPr>
                <w:color w:val="808080" w:themeColor="background1" w:themeShade="80"/>
                <w:szCs w:val="21"/>
                <w:lang w:eastAsia="en-GB"/>
              </w:rPr>
            </w:pPr>
            <w:r>
              <w:rPr>
                <w:color w:val="808080" w:themeColor="background1" w:themeShade="80"/>
                <w:szCs w:val="21"/>
                <w:lang w:eastAsia="en-GB"/>
              </w:rPr>
              <w:t>Not applicable for Ku band (it is for FR1 NTN)</w:t>
            </w:r>
          </w:p>
        </w:tc>
      </w:tr>
      <w:bookmarkEnd w:id="36"/>
      <w:tr w:rsidR="00E9604C" w14:paraId="1C5411DB" w14:textId="7414659E"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2F22B95E" w14:textId="77777777" w:rsidR="00E9604C" w:rsidRDefault="00E9604C">
            <w:pPr>
              <w:snapToGrid w:val="0"/>
              <w:spacing w:after="120"/>
              <w:rPr>
                <w:color w:val="000000"/>
                <w:szCs w:val="21"/>
                <w:lang w:eastAsia="en-GB"/>
              </w:rPr>
            </w:pPr>
            <w:r>
              <w:rPr>
                <w:color w:val="000000"/>
                <w:szCs w:val="21"/>
                <w:lang w:eastAsia="en-GB"/>
              </w:rPr>
              <w:t xml:space="preserve">6.1C.1.3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622E1121" w14:textId="77777777" w:rsidR="00E9604C" w:rsidRDefault="00E9604C">
            <w:pPr>
              <w:snapToGrid w:val="0"/>
              <w:spacing w:after="120"/>
              <w:rPr>
                <w:color w:val="000000"/>
                <w:szCs w:val="21"/>
                <w:lang w:eastAsia="en-GB"/>
              </w:rPr>
            </w:pPr>
            <w:r>
              <w:rPr>
                <w:color w:val="000000"/>
                <w:szCs w:val="21"/>
                <w:lang w:eastAsia="en-GB"/>
              </w:rPr>
              <w:t>NR SAN FR2-NTN – NR SAN FR2-NTN Handover</w:t>
            </w:r>
          </w:p>
        </w:tc>
        <w:tc>
          <w:tcPr>
            <w:tcW w:w="4961" w:type="dxa"/>
            <w:tcBorders>
              <w:top w:val="single" w:sz="4" w:space="0" w:color="auto"/>
              <w:left w:val="single" w:sz="4" w:space="0" w:color="auto"/>
              <w:bottom w:val="single" w:sz="4" w:space="0" w:color="auto"/>
              <w:right w:val="single" w:sz="4" w:space="0" w:color="auto"/>
            </w:tcBorders>
          </w:tcPr>
          <w:p w14:paraId="4D8B42A7" w14:textId="2C67C580" w:rsidR="00E9604C" w:rsidRDefault="00FE4D94">
            <w:pPr>
              <w:snapToGrid w:val="0"/>
              <w:spacing w:after="120"/>
              <w:rPr>
                <w:color w:val="000000"/>
                <w:szCs w:val="21"/>
                <w:lang w:eastAsia="en-GB"/>
              </w:rPr>
            </w:pPr>
            <w:bookmarkStart w:id="37" w:name="OLE_LINK69"/>
            <w:r>
              <w:rPr>
                <w:color w:val="0000FF"/>
                <w:szCs w:val="21"/>
                <w:lang w:eastAsia="en-GB"/>
              </w:rPr>
              <w:t>[</w:t>
            </w:r>
            <w:r w:rsidR="00E9604C" w:rsidRPr="00E9604C">
              <w:rPr>
                <w:color w:val="0000FF"/>
                <w:szCs w:val="21"/>
                <w:lang w:eastAsia="en-GB"/>
              </w:rPr>
              <w:t>technical</w:t>
            </w:r>
            <w:r>
              <w:rPr>
                <w:color w:val="0000FF"/>
                <w:szCs w:val="21"/>
                <w:lang w:eastAsia="en-GB"/>
              </w:rPr>
              <w:t>]</w:t>
            </w:r>
            <w:r w:rsidR="00E9604C" w:rsidRPr="00E9604C">
              <w:rPr>
                <w:color w:val="0000FF"/>
                <w:szCs w:val="21"/>
                <w:lang w:eastAsia="en-GB"/>
              </w:rPr>
              <w:t xml:space="preserve"> </w:t>
            </w:r>
            <w:bookmarkEnd w:id="37"/>
            <w:r w:rsidR="00E9604C" w:rsidRPr="00E9604C">
              <w:rPr>
                <w:color w:val="0000FF"/>
                <w:szCs w:val="21"/>
                <w:lang w:eastAsia="en-GB"/>
              </w:rPr>
              <w:t xml:space="preserve">needed to confirm whether to reuse </w:t>
            </w:r>
            <w:r w:rsidR="00E9604C" w:rsidRPr="00E9604C">
              <w:rPr>
                <w:color w:val="0000FF"/>
                <w:lang w:eastAsia="zh-CN"/>
              </w:rPr>
              <w:t>T</w:t>
            </w:r>
            <w:r w:rsidR="00E9604C" w:rsidRPr="00E9604C">
              <w:rPr>
                <w:color w:val="0000FF"/>
                <w:vertAlign w:val="subscript"/>
                <w:lang w:eastAsia="zh-CN"/>
              </w:rPr>
              <w:t>sat_beam</w:t>
            </w:r>
          </w:p>
        </w:tc>
      </w:tr>
      <w:tr w:rsidR="00E9604C" w14:paraId="52835B77" w14:textId="7288DC01"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603DC37E" w14:textId="77777777" w:rsidR="00E9604C" w:rsidRDefault="00E9604C">
            <w:pPr>
              <w:snapToGrid w:val="0"/>
              <w:spacing w:after="120"/>
              <w:rPr>
                <w:color w:val="000000"/>
                <w:szCs w:val="21"/>
                <w:lang w:eastAsia="en-GB"/>
              </w:rPr>
            </w:pPr>
            <w:bookmarkStart w:id="38" w:name="_Hlk193980703"/>
            <w:r>
              <w:rPr>
                <w:color w:val="000000"/>
                <w:szCs w:val="21"/>
                <w:lang w:eastAsia="en-GB"/>
              </w:rPr>
              <w:t xml:space="preserve">6.1C.2.4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3C8196CF" w14:textId="77777777" w:rsidR="00E9604C" w:rsidRDefault="00E9604C">
            <w:pPr>
              <w:snapToGrid w:val="0"/>
              <w:spacing w:after="120"/>
              <w:rPr>
                <w:color w:val="000000"/>
                <w:szCs w:val="21"/>
                <w:lang w:eastAsia="en-GB"/>
              </w:rPr>
            </w:pPr>
            <w:r>
              <w:rPr>
                <w:color w:val="000000"/>
                <w:szCs w:val="21"/>
                <w:lang w:eastAsia="en-GB"/>
              </w:rPr>
              <w:t>NR SAN FR2-NTN – NR SAN FR2-NTN conditional handover</w:t>
            </w:r>
          </w:p>
        </w:tc>
        <w:tc>
          <w:tcPr>
            <w:tcW w:w="4961" w:type="dxa"/>
            <w:tcBorders>
              <w:top w:val="single" w:sz="4" w:space="0" w:color="auto"/>
              <w:left w:val="single" w:sz="4" w:space="0" w:color="auto"/>
              <w:bottom w:val="single" w:sz="4" w:space="0" w:color="auto"/>
              <w:right w:val="single" w:sz="4" w:space="0" w:color="auto"/>
            </w:tcBorders>
          </w:tcPr>
          <w:p w14:paraId="076CFC51" w14:textId="1E8F0D57" w:rsidR="00E9604C" w:rsidRDefault="00E9604C">
            <w:pPr>
              <w:snapToGrid w:val="0"/>
              <w:spacing w:after="120"/>
              <w:rPr>
                <w:color w:val="000000"/>
                <w:szCs w:val="21"/>
                <w:lang w:eastAsia="en-GB"/>
              </w:rPr>
            </w:pPr>
            <w:r>
              <w:rPr>
                <w:color w:val="000000"/>
                <w:szCs w:val="21"/>
                <w:lang w:eastAsia="en-GB"/>
              </w:rPr>
              <w:t>editorial revisions to include Ku band (for intra-satellite)</w:t>
            </w:r>
          </w:p>
        </w:tc>
      </w:tr>
      <w:tr w:rsidR="00E9604C" w14:paraId="2BC33AB9" w14:textId="5456A824" w:rsidTr="00E9604C">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63109F1C" w14:textId="77777777" w:rsidR="00E9604C" w:rsidRDefault="00E9604C">
            <w:pPr>
              <w:snapToGrid w:val="0"/>
              <w:spacing w:after="120"/>
              <w:rPr>
                <w:color w:val="000000"/>
                <w:szCs w:val="21"/>
                <w:lang w:eastAsia="en-GB"/>
              </w:rPr>
            </w:pPr>
            <w:bookmarkStart w:id="39" w:name="_Hlk193979946"/>
            <w:bookmarkEnd w:id="38"/>
            <w:r>
              <w:rPr>
                <w:color w:val="000000"/>
                <w:szCs w:val="21"/>
                <w:lang w:eastAsia="en-GB"/>
              </w:rPr>
              <w:t xml:space="preserve">6.1C.3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0FB4F261" w14:textId="77777777" w:rsidR="00E9604C" w:rsidRDefault="00E9604C">
            <w:pPr>
              <w:snapToGrid w:val="0"/>
              <w:spacing w:after="120"/>
              <w:rPr>
                <w:color w:val="000000"/>
                <w:szCs w:val="21"/>
                <w:lang w:eastAsia="en-GB"/>
              </w:rPr>
            </w:pPr>
            <w:r>
              <w:rPr>
                <w:color w:val="000000"/>
                <w:szCs w:val="21"/>
                <w:lang w:eastAsia="en-GB"/>
              </w:rPr>
              <w:t>NR SAN Satellite switching with re-synchronization</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B7D51B6" w14:textId="7865B9C8" w:rsidR="00E9604C" w:rsidRDefault="00E9604C" w:rsidP="00E9604C">
            <w:pPr>
              <w:tabs>
                <w:tab w:val="left" w:pos="1549"/>
              </w:tabs>
              <w:snapToGrid w:val="0"/>
              <w:spacing w:after="120"/>
              <w:rPr>
                <w:color w:val="000000"/>
                <w:szCs w:val="21"/>
                <w:lang w:eastAsia="en-GB"/>
              </w:rPr>
            </w:pPr>
          </w:p>
        </w:tc>
      </w:tr>
      <w:tr w:rsidR="00E9604C" w14:paraId="14A89B51" w14:textId="31B4646C"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7BB0899E" w14:textId="77777777" w:rsidR="00E9604C" w:rsidRDefault="00E9604C">
            <w:pPr>
              <w:snapToGrid w:val="0"/>
              <w:spacing w:after="120"/>
              <w:rPr>
                <w:color w:val="000000"/>
                <w:szCs w:val="21"/>
                <w:lang w:eastAsia="en-GB"/>
              </w:rPr>
            </w:pPr>
            <w:bookmarkStart w:id="40" w:name="_Hlk193980811"/>
            <w:bookmarkEnd w:id="39"/>
            <w:r>
              <w:rPr>
                <w:color w:val="000000"/>
                <w:szCs w:val="21"/>
                <w:lang w:eastAsia="en-GB"/>
              </w:rPr>
              <w:t xml:space="preserve">6.1C.3.2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3E9C7E5D" w14:textId="77777777" w:rsidR="00E9604C" w:rsidRDefault="00E9604C">
            <w:pPr>
              <w:snapToGrid w:val="0"/>
              <w:spacing w:after="120"/>
              <w:rPr>
                <w:color w:val="000000"/>
                <w:szCs w:val="21"/>
                <w:lang w:eastAsia="en-GB"/>
              </w:rPr>
            </w:pPr>
            <w:r>
              <w:rPr>
                <w:color w:val="000000"/>
                <w:szCs w:val="21"/>
                <w:lang w:eastAsia="en-GB"/>
              </w:rPr>
              <w:t>NR SAN FR1 – NR SAN FR1 Satellite switching with re-synchronization</w:t>
            </w:r>
          </w:p>
        </w:tc>
        <w:tc>
          <w:tcPr>
            <w:tcW w:w="4961" w:type="dxa"/>
            <w:tcBorders>
              <w:top w:val="single" w:sz="4" w:space="0" w:color="auto"/>
              <w:left w:val="single" w:sz="4" w:space="0" w:color="auto"/>
              <w:bottom w:val="single" w:sz="4" w:space="0" w:color="auto"/>
              <w:right w:val="single" w:sz="4" w:space="0" w:color="auto"/>
            </w:tcBorders>
          </w:tcPr>
          <w:p w14:paraId="707D4AA3" w14:textId="59B57E07" w:rsidR="00E9604C" w:rsidRPr="00FE4D94" w:rsidRDefault="00FE4D94" w:rsidP="00E9604C">
            <w:pPr>
              <w:tabs>
                <w:tab w:val="left" w:pos="1549"/>
              </w:tabs>
              <w:snapToGrid w:val="0"/>
              <w:spacing w:after="120"/>
              <w:rPr>
                <w:color w:val="808080" w:themeColor="background1" w:themeShade="80"/>
                <w:szCs w:val="21"/>
                <w:lang w:eastAsia="en-GB"/>
              </w:rPr>
            </w:pPr>
            <w:r>
              <w:rPr>
                <w:color w:val="808080" w:themeColor="background1" w:themeShade="80"/>
                <w:szCs w:val="21"/>
                <w:lang w:eastAsia="en-GB"/>
              </w:rPr>
              <w:t>Not applicable for Ku band (it is for FR1 NTN)</w:t>
            </w:r>
          </w:p>
        </w:tc>
      </w:tr>
      <w:tr w:rsidR="00FE4D94" w14:paraId="27A3D94E" w14:textId="77777777" w:rsidTr="00E9604C">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tcPr>
          <w:p w14:paraId="7D9E8B60" w14:textId="022FBAD7" w:rsidR="00FE4D94" w:rsidRDefault="00FE4D94">
            <w:pPr>
              <w:snapToGrid w:val="0"/>
              <w:spacing w:after="120"/>
              <w:rPr>
                <w:color w:val="000000"/>
                <w:szCs w:val="21"/>
                <w:lang w:eastAsia="en-GB"/>
              </w:rPr>
            </w:pPr>
            <w:r>
              <w:rPr>
                <w:color w:val="000000"/>
                <w:szCs w:val="21"/>
                <w:lang w:eastAsia="en-GB"/>
              </w:rPr>
              <w:t>6.2C.1</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tcPr>
          <w:p w14:paraId="4655E167" w14:textId="5191AA48" w:rsidR="00FE4D94" w:rsidRDefault="00FE4D94">
            <w:pPr>
              <w:snapToGrid w:val="0"/>
              <w:spacing w:after="120"/>
              <w:rPr>
                <w:color w:val="000000"/>
                <w:szCs w:val="21"/>
                <w:lang w:eastAsia="en-GB"/>
              </w:rPr>
            </w:pPr>
            <w:r w:rsidRPr="00FE4D94">
              <w:rPr>
                <w:color w:val="000000"/>
                <w:szCs w:val="21"/>
                <w:lang w:eastAsia="en-GB"/>
              </w:rPr>
              <w:t>SA: RRC Re-establishment for Satellite Access</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B50C40" w14:textId="77777777" w:rsidR="00FE4D94" w:rsidRDefault="00FE4D94">
            <w:pPr>
              <w:snapToGrid w:val="0"/>
              <w:spacing w:after="120"/>
              <w:rPr>
                <w:color w:val="000000"/>
                <w:szCs w:val="21"/>
                <w:lang w:eastAsia="en-GB"/>
              </w:rPr>
            </w:pPr>
          </w:p>
        </w:tc>
      </w:tr>
      <w:tr w:rsidR="00FE4D94" w14:paraId="735C209E" w14:textId="77777777" w:rsidTr="00FE4D94">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auto"/>
            <w:vAlign w:val="bottom"/>
          </w:tcPr>
          <w:p w14:paraId="53D447F2" w14:textId="5214A766" w:rsidR="00FE4D94" w:rsidRPr="00FE4D94" w:rsidRDefault="00FE4D94">
            <w:pPr>
              <w:snapToGrid w:val="0"/>
              <w:spacing w:after="120"/>
              <w:rPr>
                <w:color w:val="0000FF"/>
                <w:szCs w:val="21"/>
                <w:lang w:eastAsia="en-GB"/>
              </w:rPr>
            </w:pPr>
            <w:bookmarkStart w:id="41" w:name="_Hlk193981616"/>
            <w:r w:rsidRPr="00FE4D94">
              <w:rPr>
                <w:color w:val="0000FF"/>
                <w:szCs w:val="21"/>
                <w:lang w:eastAsia="en-GB"/>
              </w:rPr>
              <w:t>6.2C.1.2.2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11D8FB1D" w14:textId="5EE4EAF9" w:rsidR="00FE4D94" w:rsidRPr="00FE4D94" w:rsidRDefault="00FE4D94">
            <w:pPr>
              <w:snapToGrid w:val="0"/>
              <w:spacing w:after="120"/>
              <w:rPr>
                <w:color w:val="000000"/>
                <w:szCs w:val="21"/>
                <w:lang w:eastAsia="en-GB"/>
              </w:rPr>
            </w:pPr>
            <w:r w:rsidRPr="00FE4D94">
              <w:rPr>
                <w:color w:val="000000"/>
                <w:szCs w:val="21"/>
                <w:lang w:eastAsia="en-GB"/>
              </w:rPr>
              <w:t>UE Re-establishment delay requirement for VSAT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C26461A" w14:textId="77A67860" w:rsidR="00FE4D94" w:rsidRDefault="00FE4D94">
            <w:pPr>
              <w:snapToGrid w:val="0"/>
              <w:spacing w:after="120"/>
              <w:rPr>
                <w:color w:val="000000"/>
                <w:szCs w:val="21"/>
                <w:lang w:eastAsia="en-GB"/>
              </w:rPr>
            </w:pPr>
            <w:r>
              <w:rPr>
                <w:color w:val="000000"/>
                <w:szCs w:val="21"/>
                <w:lang w:eastAsia="en-GB"/>
              </w:rPr>
              <w:t>reused unmodified</w:t>
            </w:r>
          </w:p>
        </w:tc>
      </w:tr>
      <w:bookmarkEnd w:id="41"/>
      <w:tr w:rsidR="00FE4D94" w14:paraId="05DC79E7" w14:textId="77777777" w:rsidTr="00FE4D94">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auto"/>
            <w:vAlign w:val="bottom"/>
          </w:tcPr>
          <w:p w14:paraId="4D79C1A4" w14:textId="750C03DA" w:rsidR="00FE4D94" w:rsidRPr="00FE4D94" w:rsidRDefault="00FE4D94">
            <w:pPr>
              <w:snapToGrid w:val="0"/>
              <w:spacing w:after="120"/>
              <w:rPr>
                <w:color w:val="0000FF"/>
                <w:szCs w:val="21"/>
                <w:lang w:eastAsia="en-GB"/>
              </w:rPr>
            </w:pPr>
            <w:r>
              <w:rPr>
                <w:color w:val="0000FF"/>
                <w:szCs w:val="21"/>
                <w:lang w:eastAsia="en-GB"/>
              </w:rPr>
              <w:t>6.2C.2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5306864C" w14:textId="2FD4E27C" w:rsidR="00FE4D94" w:rsidRPr="00FE4D94" w:rsidRDefault="00FE4D94">
            <w:pPr>
              <w:snapToGrid w:val="0"/>
              <w:spacing w:after="120"/>
              <w:rPr>
                <w:color w:val="000000"/>
                <w:szCs w:val="21"/>
                <w:lang w:eastAsia="en-GB"/>
              </w:rPr>
            </w:pPr>
            <w:r w:rsidRPr="00FE4D94">
              <w:rPr>
                <w:color w:val="000000"/>
                <w:szCs w:val="21"/>
                <w:lang w:eastAsia="en-GB"/>
              </w:rPr>
              <w:t>Random access for satellite access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C5AE3A8" w14:textId="624983BC" w:rsidR="00FE4D94" w:rsidRPr="00FE4D94" w:rsidRDefault="00FE4D94">
            <w:pPr>
              <w:snapToGrid w:val="0"/>
              <w:spacing w:after="120"/>
              <w:rPr>
                <w:color w:val="000000"/>
                <w:szCs w:val="21"/>
                <w:lang w:eastAsia="en-GB"/>
              </w:rPr>
            </w:pPr>
            <w:r>
              <w:rPr>
                <w:color w:val="000000"/>
                <w:szCs w:val="21"/>
                <w:lang w:eastAsia="en-GB"/>
              </w:rPr>
              <w:t>reused unmodified</w:t>
            </w:r>
          </w:p>
        </w:tc>
      </w:tr>
      <w:tr w:rsidR="00FE4D94" w14:paraId="68A4B004" w14:textId="77777777" w:rsidTr="00FE4D94">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auto"/>
            <w:vAlign w:val="bottom"/>
          </w:tcPr>
          <w:p w14:paraId="6C56AF80" w14:textId="6C0E1F16" w:rsidR="00FE4D94" w:rsidRPr="00FE4D94" w:rsidRDefault="00FE4D94">
            <w:pPr>
              <w:snapToGrid w:val="0"/>
              <w:spacing w:after="120"/>
              <w:rPr>
                <w:color w:val="0000FF"/>
                <w:szCs w:val="21"/>
                <w:lang w:eastAsia="en-GB"/>
              </w:rPr>
            </w:pPr>
            <w:bookmarkStart w:id="42" w:name="_Hlk193982937"/>
            <w:r>
              <w:rPr>
                <w:color w:val="0000FF"/>
                <w:szCs w:val="21"/>
                <w:lang w:eastAsia="en-GB"/>
              </w:rPr>
              <w:t>6.2C.3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5497A71A" w14:textId="5F2A3A24" w:rsidR="00FE4D94" w:rsidRPr="00FE4D94" w:rsidRDefault="00FE4D94">
            <w:pPr>
              <w:snapToGrid w:val="0"/>
              <w:spacing w:after="120"/>
              <w:rPr>
                <w:color w:val="000000"/>
                <w:szCs w:val="21"/>
                <w:lang w:eastAsia="en-GB"/>
              </w:rPr>
            </w:pPr>
            <w:r w:rsidRPr="00FE4D94">
              <w:rPr>
                <w:color w:val="000000"/>
                <w:szCs w:val="21"/>
                <w:lang w:eastAsia="en-GB"/>
              </w:rPr>
              <w:t>SA: RRC Connection Release with Redirection for Satellite Access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8F275F9" w14:textId="66AACA62" w:rsidR="00FE4D94" w:rsidRPr="00FE4D94" w:rsidRDefault="00FE4D94">
            <w:pPr>
              <w:snapToGrid w:val="0"/>
              <w:spacing w:after="120"/>
              <w:rPr>
                <w:color w:val="808080" w:themeColor="background1" w:themeShade="80"/>
                <w:szCs w:val="21"/>
                <w:lang w:eastAsia="en-GB"/>
              </w:rPr>
            </w:pPr>
            <w:r w:rsidRPr="00FE4D94">
              <w:rPr>
                <w:color w:val="808080" w:themeColor="background1" w:themeShade="80"/>
                <w:szCs w:val="21"/>
                <w:lang w:eastAsia="en-GB"/>
              </w:rPr>
              <w:t>No requirements for Ka/Ku</w:t>
            </w:r>
          </w:p>
        </w:tc>
      </w:tr>
      <w:bookmarkEnd w:id="40"/>
      <w:bookmarkEnd w:id="42"/>
      <w:tr w:rsidR="00E9604C" w14:paraId="43C026F7" w14:textId="68AAD317" w:rsidTr="00E9604C">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1DBE2DE3" w14:textId="77777777" w:rsidR="00E9604C" w:rsidRDefault="00E9604C">
            <w:pPr>
              <w:snapToGrid w:val="0"/>
              <w:spacing w:after="120"/>
              <w:rPr>
                <w:color w:val="000000"/>
                <w:szCs w:val="21"/>
                <w:lang w:eastAsia="en-GB"/>
              </w:rPr>
            </w:pPr>
            <w:r>
              <w:rPr>
                <w:color w:val="000000"/>
                <w:szCs w:val="21"/>
                <w:lang w:eastAsia="en-GB"/>
              </w:rPr>
              <w:t xml:space="preserve">7.1C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23F33189" w14:textId="77777777" w:rsidR="00E9604C" w:rsidRDefault="00E9604C">
            <w:pPr>
              <w:snapToGrid w:val="0"/>
              <w:spacing w:after="120"/>
              <w:rPr>
                <w:color w:val="000000"/>
                <w:szCs w:val="21"/>
                <w:lang w:eastAsia="en-GB"/>
              </w:rPr>
            </w:pPr>
            <w:r>
              <w:rPr>
                <w:color w:val="000000"/>
                <w:szCs w:val="21"/>
                <w:lang w:eastAsia="en-GB"/>
              </w:rPr>
              <w:t>UE transmit timing for Satellite Access</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C70FB6F" w14:textId="77777777" w:rsidR="00E9604C" w:rsidRDefault="00E9604C">
            <w:pPr>
              <w:snapToGrid w:val="0"/>
              <w:spacing w:after="120"/>
              <w:rPr>
                <w:color w:val="000000"/>
                <w:szCs w:val="21"/>
                <w:lang w:eastAsia="en-GB"/>
              </w:rPr>
            </w:pPr>
          </w:p>
        </w:tc>
      </w:tr>
      <w:tr w:rsidR="00E9604C" w14:paraId="37840FF7" w14:textId="156AC89D" w:rsidTr="00E9604C">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3DA3B589" w14:textId="77777777" w:rsidR="00E9604C" w:rsidRDefault="00E9604C">
            <w:pPr>
              <w:snapToGrid w:val="0"/>
              <w:spacing w:after="120"/>
              <w:rPr>
                <w:color w:val="000000"/>
                <w:szCs w:val="21"/>
                <w:lang w:eastAsia="en-GB"/>
              </w:rPr>
            </w:pPr>
            <w:r>
              <w:rPr>
                <w:color w:val="000000"/>
                <w:szCs w:val="21"/>
                <w:lang w:eastAsia="en-GB"/>
              </w:rPr>
              <w:t xml:space="preserve">7.1C.1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C782083" w14:textId="77777777" w:rsidR="00E9604C" w:rsidRDefault="00E9604C">
            <w:pPr>
              <w:snapToGrid w:val="0"/>
              <w:spacing w:after="120"/>
              <w:rPr>
                <w:color w:val="000000"/>
                <w:szCs w:val="21"/>
                <w:lang w:eastAsia="en-GB"/>
              </w:rPr>
            </w:pPr>
            <w:r>
              <w:rPr>
                <w:color w:val="000000"/>
                <w:szCs w:val="21"/>
                <w:lang w:eastAsia="en-GB"/>
              </w:rPr>
              <w:t>Introduction</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9EE91B" w14:textId="77777777" w:rsidR="00E9604C" w:rsidRDefault="00E9604C">
            <w:pPr>
              <w:snapToGrid w:val="0"/>
              <w:spacing w:after="120"/>
              <w:rPr>
                <w:color w:val="000000"/>
                <w:szCs w:val="21"/>
                <w:lang w:eastAsia="en-GB"/>
              </w:rPr>
            </w:pPr>
          </w:p>
        </w:tc>
      </w:tr>
      <w:tr w:rsidR="00E9604C" w14:paraId="6C3DC5B9" w14:textId="376181E2" w:rsidTr="00E9604C">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6065506B" w14:textId="77777777" w:rsidR="00E9604C" w:rsidRDefault="00E9604C">
            <w:pPr>
              <w:snapToGrid w:val="0"/>
              <w:spacing w:after="120"/>
              <w:rPr>
                <w:color w:val="000000"/>
                <w:szCs w:val="21"/>
                <w:lang w:eastAsia="en-GB"/>
              </w:rPr>
            </w:pPr>
            <w:r>
              <w:rPr>
                <w:color w:val="000000"/>
                <w:szCs w:val="21"/>
                <w:lang w:eastAsia="en-GB"/>
              </w:rPr>
              <w:t xml:space="preserve">7.1C.2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29CB02F9" w14:textId="77777777" w:rsidR="00E9604C" w:rsidRDefault="00E9604C">
            <w:pPr>
              <w:snapToGrid w:val="0"/>
              <w:spacing w:after="120"/>
              <w:rPr>
                <w:color w:val="000000"/>
                <w:szCs w:val="21"/>
                <w:lang w:eastAsia="en-GB"/>
              </w:rPr>
            </w:pPr>
            <w:r>
              <w:rPr>
                <w:color w:val="000000"/>
                <w:szCs w:val="21"/>
                <w:lang w:eastAsia="en-GB"/>
              </w:rPr>
              <w:t>Requirements</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2C0831C" w14:textId="77777777" w:rsidR="00E9604C" w:rsidRDefault="00E9604C">
            <w:pPr>
              <w:snapToGrid w:val="0"/>
              <w:spacing w:after="120"/>
              <w:rPr>
                <w:color w:val="000000"/>
                <w:szCs w:val="21"/>
                <w:lang w:eastAsia="en-GB"/>
              </w:rPr>
            </w:pPr>
          </w:p>
        </w:tc>
      </w:tr>
      <w:tr w:rsidR="00E9604C" w14:paraId="46C7FE19" w14:textId="1E729201"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18D73E0D" w14:textId="77777777" w:rsidR="00E9604C" w:rsidRDefault="00E9604C">
            <w:pPr>
              <w:snapToGrid w:val="0"/>
              <w:spacing w:after="120"/>
              <w:rPr>
                <w:color w:val="000000"/>
                <w:szCs w:val="21"/>
                <w:lang w:eastAsia="en-GB"/>
              </w:rPr>
            </w:pPr>
            <w:bookmarkStart w:id="43" w:name="_Hlk193980404"/>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1474254F" w14:textId="77777777" w:rsidR="00E9604C" w:rsidRDefault="00E9604C">
            <w:pPr>
              <w:snapToGrid w:val="0"/>
              <w:spacing w:after="120"/>
              <w:rPr>
                <w:color w:val="000000"/>
                <w:szCs w:val="21"/>
                <w:lang w:eastAsia="en-GB"/>
              </w:rPr>
            </w:pPr>
            <w:r>
              <w:rPr>
                <w:color w:val="000000"/>
                <w:szCs w:val="21"/>
                <w:lang w:eastAsia="en-GB"/>
              </w:rPr>
              <w:t>Table 7.1C.2-1: Te_NTN Timing Error Limit</w:t>
            </w:r>
          </w:p>
        </w:tc>
        <w:tc>
          <w:tcPr>
            <w:tcW w:w="4961" w:type="dxa"/>
            <w:tcBorders>
              <w:top w:val="single" w:sz="4" w:space="0" w:color="auto"/>
              <w:left w:val="single" w:sz="4" w:space="0" w:color="auto"/>
              <w:bottom w:val="single" w:sz="4" w:space="0" w:color="auto"/>
              <w:right w:val="single" w:sz="4" w:space="0" w:color="auto"/>
            </w:tcBorders>
          </w:tcPr>
          <w:p w14:paraId="2C57F91F" w14:textId="513D54C9" w:rsidR="00E9604C" w:rsidRPr="00FE4D94" w:rsidRDefault="00FE4D94">
            <w:pPr>
              <w:snapToGrid w:val="0"/>
              <w:spacing w:after="120"/>
              <w:rPr>
                <w:color w:val="0000FF"/>
                <w:szCs w:val="21"/>
                <w:lang w:eastAsia="en-GB"/>
              </w:rPr>
            </w:pPr>
            <w:r>
              <w:rPr>
                <w:color w:val="0000FF"/>
                <w:szCs w:val="21"/>
                <w:lang w:eastAsia="en-GB"/>
              </w:rPr>
              <w:t>[technical] pending on</w:t>
            </w:r>
            <w:r w:rsidRPr="00FE4D94">
              <w:rPr>
                <w:color w:val="0000FF"/>
                <w:szCs w:val="21"/>
                <w:lang w:eastAsia="en-GB"/>
              </w:rPr>
              <w:t xml:space="preserve"> applicable SCS</w:t>
            </w:r>
          </w:p>
        </w:tc>
      </w:tr>
      <w:bookmarkEnd w:id="43"/>
      <w:tr w:rsidR="00FE4D94" w14:paraId="17078364" w14:textId="45FCDC0C"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016BD9FB" w14:textId="77777777" w:rsidR="00FE4D94" w:rsidRDefault="00FE4D94" w:rsidP="00FE4D94">
            <w:pPr>
              <w:snapToGrid w:val="0"/>
              <w:spacing w:after="120"/>
              <w:rPr>
                <w:color w:val="000000"/>
                <w:szCs w:val="21"/>
                <w:lang w:eastAsia="en-GB"/>
              </w:rPr>
            </w:pPr>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21961DF2" w14:textId="77777777" w:rsidR="00FE4D94" w:rsidRDefault="00FE4D94" w:rsidP="00FE4D94">
            <w:pPr>
              <w:snapToGrid w:val="0"/>
              <w:spacing w:after="120"/>
              <w:rPr>
                <w:color w:val="000000"/>
                <w:szCs w:val="21"/>
                <w:lang w:eastAsia="en-GB"/>
              </w:rPr>
            </w:pPr>
            <w:r>
              <w:rPr>
                <w:color w:val="000000"/>
                <w:szCs w:val="21"/>
                <w:lang w:eastAsia="en-GB"/>
              </w:rPr>
              <w:t>Table 7.1C.2-2: Te_NTN Timing Error Limit for fixed VSAT is served by GSO and fixed VSAT is served by NGSO</w:t>
            </w:r>
          </w:p>
        </w:tc>
        <w:tc>
          <w:tcPr>
            <w:tcW w:w="4961" w:type="dxa"/>
            <w:tcBorders>
              <w:top w:val="single" w:sz="4" w:space="0" w:color="auto"/>
              <w:left w:val="single" w:sz="4" w:space="0" w:color="auto"/>
              <w:bottom w:val="single" w:sz="4" w:space="0" w:color="auto"/>
              <w:right w:val="single" w:sz="4" w:space="0" w:color="auto"/>
            </w:tcBorders>
          </w:tcPr>
          <w:p w14:paraId="1092A4A2" w14:textId="61330433" w:rsidR="00FE4D94" w:rsidRDefault="00FE4D94" w:rsidP="00FE4D94">
            <w:pPr>
              <w:snapToGrid w:val="0"/>
              <w:spacing w:after="120"/>
              <w:rPr>
                <w:color w:val="000000"/>
                <w:szCs w:val="21"/>
                <w:lang w:eastAsia="en-GB"/>
              </w:rPr>
            </w:pPr>
            <w:r>
              <w:rPr>
                <w:color w:val="0000FF"/>
                <w:szCs w:val="21"/>
                <w:lang w:eastAsia="en-GB"/>
              </w:rPr>
              <w:t>[technical] pending on</w:t>
            </w:r>
            <w:r w:rsidRPr="00FE4D94">
              <w:rPr>
                <w:color w:val="0000FF"/>
                <w:szCs w:val="21"/>
                <w:lang w:eastAsia="en-GB"/>
              </w:rPr>
              <w:t xml:space="preserve"> applicable SCS</w:t>
            </w:r>
          </w:p>
        </w:tc>
      </w:tr>
      <w:tr w:rsidR="00FE4D94" w14:paraId="4B31E3E1" w14:textId="64C2A062"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16485455" w14:textId="77777777" w:rsidR="00FE4D94" w:rsidRDefault="00FE4D94" w:rsidP="00FE4D94">
            <w:pPr>
              <w:snapToGrid w:val="0"/>
              <w:spacing w:after="120"/>
              <w:rPr>
                <w:color w:val="000000"/>
                <w:szCs w:val="21"/>
                <w:lang w:eastAsia="en-GB"/>
              </w:rPr>
            </w:pPr>
            <w:bookmarkStart w:id="44" w:name="_Hlk193980827"/>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6FD7F729" w14:textId="77777777" w:rsidR="00FE4D94" w:rsidRDefault="00FE4D94" w:rsidP="00FE4D94">
            <w:pPr>
              <w:snapToGrid w:val="0"/>
              <w:spacing w:after="120"/>
              <w:rPr>
                <w:color w:val="000000"/>
                <w:szCs w:val="21"/>
                <w:lang w:eastAsia="en-GB"/>
              </w:rPr>
            </w:pPr>
            <w:r>
              <w:rPr>
                <w:color w:val="000000"/>
                <w:szCs w:val="21"/>
                <w:lang w:eastAsia="en-GB"/>
              </w:rPr>
              <w:t>Table 7.1C.2-3: Te_NTN Timing Error Limit for mobile VSAT is served by GSO</w:t>
            </w:r>
          </w:p>
        </w:tc>
        <w:tc>
          <w:tcPr>
            <w:tcW w:w="4961" w:type="dxa"/>
            <w:tcBorders>
              <w:top w:val="single" w:sz="4" w:space="0" w:color="auto"/>
              <w:left w:val="single" w:sz="4" w:space="0" w:color="auto"/>
              <w:bottom w:val="single" w:sz="4" w:space="0" w:color="auto"/>
              <w:right w:val="single" w:sz="4" w:space="0" w:color="auto"/>
            </w:tcBorders>
          </w:tcPr>
          <w:p w14:paraId="198FBF06" w14:textId="73CCCB9C" w:rsidR="00FE4D94" w:rsidRDefault="00FE4D94" w:rsidP="00FE4D94">
            <w:pPr>
              <w:snapToGrid w:val="0"/>
              <w:spacing w:after="120"/>
              <w:rPr>
                <w:color w:val="000000"/>
                <w:szCs w:val="21"/>
                <w:lang w:eastAsia="en-GB"/>
              </w:rPr>
            </w:pPr>
            <w:r>
              <w:rPr>
                <w:color w:val="0000FF"/>
                <w:szCs w:val="21"/>
                <w:lang w:eastAsia="en-GB"/>
              </w:rPr>
              <w:t>[technical] pending on</w:t>
            </w:r>
            <w:r w:rsidRPr="00FE4D94">
              <w:rPr>
                <w:color w:val="0000FF"/>
                <w:szCs w:val="21"/>
                <w:lang w:eastAsia="en-GB"/>
              </w:rPr>
              <w:t xml:space="preserve"> applicable SCS</w:t>
            </w:r>
          </w:p>
        </w:tc>
      </w:tr>
      <w:bookmarkEnd w:id="44"/>
      <w:tr w:rsidR="00E9604C" w14:paraId="43862B46" w14:textId="3AA0007A"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54001A42" w14:textId="77777777" w:rsidR="00E9604C" w:rsidRDefault="00E9604C">
            <w:pPr>
              <w:snapToGrid w:val="0"/>
              <w:spacing w:after="120"/>
              <w:rPr>
                <w:color w:val="000000"/>
                <w:szCs w:val="21"/>
                <w:lang w:eastAsia="en-GB"/>
              </w:rPr>
            </w:pPr>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22FC48EB" w14:textId="30379842" w:rsidR="00E9604C" w:rsidRDefault="00E9604C">
            <w:pPr>
              <w:snapToGrid w:val="0"/>
              <w:spacing w:after="120"/>
              <w:rPr>
                <w:color w:val="000000"/>
                <w:szCs w:val="21"/>
                <w:lang w:eastAsia="en-GB"/>
              </w:rPr>
            </w:pPr>
            <w:r>
              <w:rPr>
                <w:color w:val="000000"/>
                <w:szCs w:val="21"/>
                <w:lang w:eastAsia="en-GB"/>
              </w:rPr>
              <w:t>Table 7.1C.2-</w:t>
            </w:r>
            <w:r w:rsidR="00FE4D94" w:rsidRPr="00FE4D94">
              <w:rPr>
                <w:color w:val="000000"/>
                <w:szCs w:val="21"/>
                <w:highlight w:val="yellow"/>
                <w:lang w:eastAsia="en-GB"/>
              </w:rPr>
              <w:t>4</w:t>
            </w:r>
            <w:r>
              <w:rPr>
                <w:color w:val="000000"/>
                <w:szCs w:val="21"/>
                <w:lang w:eastAsia="en-GB"/>
              </w:rPr>
              <w:t>: The Value of N</w:t>
            </w:r>
            <w:r>
              <w:rPr>
                <w:color w:val="000000"/>
                <w:szCs w:val="21"/>
                <w:vertAlign w:val="subscript"/>
                <w:lang w:eastAsia="en-GB"/>
              </w:rPr>
              <w:t>TAoffset</w:t>
            </w:r>
            <w:r>
              <w:rPr>
                <w:color w:val="000000"/>
                <w:szCs w:val="21"/>
                <w:lang w:eastAsia="en-GB"/>
              </w:rPr>
              <w:t xml:space="preserve"> for VSAT in FR2-NTN</w:t>
            </w:r>
          </w:p>
        </w:tc>
        <w:tc>
          <w:tcPr>
            <w:tcW w:w="4961" w:type="dxa"/>
            <w:tcBorders>
              <w:top w:val="single" w:sz="4" w:space="0" w:color="auto"/>
              <w:left w:val="single" w:sz="4" w:space="0" w:color="auto"/>
              <w:bottom w:val="single" w:sz="4" w:space="0" w:color="auto"/>
              <w:right w:val="single" w:sz="4" w:space="0" w:color="auto"/>
            </w:tcBorders>
          </w:tcPr>
          <w:p w14:paraId="273F241C" w14:textId="22350EA9" w:rsidR="00E9604C" w:rsidRDefault="00FE4D94">
            <w:pPr>
              <w:snapToGrid w:val="0"/>
              <w:spacing w:after="120"/>
              <w:rPr>
                <w:color w:val="000000"/>
                <w:szCs w:val="21"/>
                <w:lang w:eastAsia="en-GB"/>
              </w:rPr>
            </w:pPr>
            <w:r>
              <w:rPr>
                <w:color w:val="0000FF"/>
                <w:szCs w:val="21"/>
                <w:lang w:eastAsia="en-GB"/>
              </w:rPr>
              <w:t>[technical</w:t>
            </w:r>
            <w:r w:rsidRPr="00FE4D94">
              <w:rPr>
                <w:color w:val="0000FF"/>
                <w:szCs w:val="21"/>
                <w:lang w:eastAsia="en-GB"/>
              </w:rPr>
              <w:t xml:space="preserve">] To decide the default is </w:t>
            </w:r>
            <w:r w:rsidR="00331164" w:rsidRPr="00331164">
              <w:rPr>
                <w:color w:val="0000FF"/>
                <w:szCs w:val="21"/>
                <w:lang w:eastAsia="en-GB"/>
              </w:rPr>
              <w:t>25600 as in FR1</w:t>
            </w:r>
            <w:r w:rsidR="00331164" w:rsidRPr="00331164">
              <w:rPr>
                <w:rFonts w:hint="eastAsia"/>
                <w:color w:val="0000FF"/>
                <w:szCs w:val="21"/>
                <w:lang w:eastAsia="en-GB"/>
              </w:rPr>
              <w:t xml:space="preserve"> </w:t>
            </w:r>
            <w:r w:rsidR="00331164" w:rsidRPr="00331164">
              <w:rPr>
                <w:color w:val="0000FF"/>
                <w:szCs w:val="21"/>
                <w:lang w:eastAsia="en-GB"/>
              </w:rPr>
              <w:t>or 0 as</w:t>
            </w:r>
            <w:r w:rsidRPr="00FE4D94">
              <w:rPr>
                <w:color w:val="0000FF"/>
                <w:szCs w:val="21"/>
                <w:lang w:eastAsia="en-GB"/>
              </w:rPr>
              <w:t xml:space="preserve"> in FR2-NTN </w:t>
            </w:r>
          </w:p>
        </w:tc>
      </w:tr>
      <w:tr w:rsidR="00E9604C" w14:paraId="4E8E43F1" w14:textId="3C590D34" w:rsidTr="00FE4D94">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0D36F659" w14:textId="77777777" w:rsidR="00E9604C" w:rsidRDefault="00E9604C">
            <w:pPr>
              <w:snapToGrid w:val="0"/>
              <w:spacing w:after="120"/>
              <w:rPr>
                <w:color w:val="000000"/>
                <w:szCs w:val="21"/>
                <w:lang w:eastAsia="en-GB"/>
              </w:rPr>
            </w:pPr>
            <w:r>
              <w:rPr>
                <w:color w:val="000000"/>
                <w:szCs w:val="21"/>
                <w:lang w:eastAsia="en-GB"/>
              </w:rPr>
              <w:t xml:space="preserve">7.1C.2.1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1095669D" w14:textId="77777777" w:rsidR="00E9604C" w:rsidRDefault="00E9604C">
            <w:pPr>
              <w:snapToGrid w:val="0"/>
              <w:spacing w:after="120"/>
              <w:rPr>
                <w:color w:val="000000"/>
                <w:szCs w:val="21"/>
                <w:lang w:eastAsia="en-GB"/>
              </w:rPr>
            </w:pPr>
            <w:r>
              <w:rPr>
                <w:color w:val="000000"/>
                <w:szCs w:val="21"/>
                <w:lang w:eastAsia="en-GB"/>
              </w:rPr>
              <w:t>Gradual timing adjustment</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5C6539" w14:textId="77777777" w:rsidR="00E9604C" w:rsidRDefault="00E9604C">
            <w:pPr>
              <w:snapToGrid w:val="0"/>
              <w:spacing w:after="120"/>
              <w:rPr>
                <w:color w:val="000000"/>
                <w:szCs w:val="21"/>
                <w:lang w:eastAsia="en-GB"/>
              </w:rPr>
            </w:pPr>
          </w:p>
        </w:tc>
      </w:tr>
      <w:tr w:rsidR="00E9604C" w14:paraId="2664E1CB" w14:textId="56A413AC"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42D14327" w14:textId="77777777" w:rsidR="00E9604C" w:rsidRDefault="00E9604C">
            <w:pPr>
              <w:snapToGrid w:val="0"/>
              <w:spacing w:after="120"/>
              <w:rPr>
                <w:color w:val="000000"/>
                <w:szCs w:val="21"/>
                <w:lang w:eastAsia="en-GB"/>
              </w:rPr>
            </w:pPr>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7109F765" w14:textId="77777777" w:rsidR="00E9604C" w:rsidRDefault="00E9604C">
            <w:pPr>
              <w:snapToGrid w:val="0"/>
              <w:spacing w:after="120"/>
              <w:rPr>
                <w:color w:val="000000"/>
                <w:szCs w:val="21"/>
                <w:lang w:eastAsia="en-GB"/>
              </w:rPr>
            </w:pPr>
            <w:r>
              <w:rPr>
                <w:color w:val="000000"/>
                <w:szCs w:val="21"/>
                <w:lang w:eastAsia="en-GB"/>
              </w:rPr>
              <w:t>Table 7.1C.2.1-1: Tq_NTN Maximum Autonomous Time Adjustment Step and Tp_NTN Minimum Aggregate Adjustment rate</w:t>
            </w:r>
          </w:p>
        </w:tc>
        <w:tc>
          <w:tcPr>
            <w:tcW w:w="4961" w:type="dxa"/>
            <w:tcBorders>
              <w:top w:val="single" w:sz="4" w:space="0" w:color="auto"/>
              <w:left w:val="single" w:sz="4" w:space="0" w:color="auto"/>
              <w:bottom w:val="single" w:sz="4" w:space="0" w:color="auto"/>
              <w:right w:val="single" w:sz="4" w:space="0" w:color="auto"/>
            </w:tcBorders>
          </w:tcPr>
          <w:p w14:paraId="47AF871A" w14:textId="77777777" w:rsidR="00FE4D94" w:rsidRDefault="00FE4D94" w:rsidP="00FE4D94">
            <w:pPr>
              <w:snapToGrid w:val="0"/>
              <w:spacing w:after="120"/>
              <w:rPr>
                <w:color w:val="000000"/>
                <w:szCs w:val="21"/>
                <w:lang w:eastAsia="en-GB"/>
              </w:rPr>
            </w:pPr>
            <w:bookmarkStart w:id="45" w:name="OLE_LINK73"/>
            <w:r>
              <w:rPr>
                <w:color w:val="000000"/>
                <w:szCs w:val="21"/>
                <w:lang w:eastAsia="en-GB"/>
              </w:rPr>
              <w:t>editorial revisions to include Ku band (for intra-satellite)</w:t>
            </w:r>
          </w:p>
          <w:bookmarkEnd w:id="45"/>
          <w:p w14:paraId="6F9390C3" w14:textId="77777777" w:rsidR="00E9604C" w:rsidRDefault="00E9604C">
            <w:pPr>
              <w:snapToGrid w:val="0"/>
              <w:spacing w:after="120"/>
              <w:rPr>
                <w:color w:val="000000"/>
                <w:szCs w:val="21"/>
                <w:lang w:eastAsia="en-GB"/>
              </w:rPr>
            </w:pPr>
          </w:p>
        </w:tc>
      </w:tr>
      <w:tr w:rsidR="00E9604C" w14:paraId="6C8D0E8B" w14:textId="52C031C5"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110CA90C" w14:textId="77777777" w:rsidR="00E9604C" w:rsidRDefault="00E9604C">
            <w:pPr>
              <w:snapToGrid w:val="0"/>
              <w:spacing w:after="120"/>
              <w:rPr>
                <w:color w:val="000000"/>
                <w:szCs w:val="21"/>
                <w:lang w:eastAsia="en-GB"/>
              </w:rPr>
            </w:pPr>
            <w:r>
              <w:rPr>
                <w:color w:val="000000"/>
                <w:szCs w:val="21"/>
                <w:lang w:eastAsia="en-GB"/>
              </w:rPr>
              <w:t>7.2C</w:t>
            </w:r>
          </w:p>
        </w:tc>
        <w:tc>
          <w:tcPr>
            <w:tcW w:w="3544" w:type="dxa"/>
            <w:tcBorders>
              <w:top w:val="single" w:sz="4" w:space="0" w:color="auto"/>
              <w:left w:val="single" w:sz="4" w:space="0" w:color="auto"/>
              <w:bottom w:val="single" w:sz="4" w:space="0" w:color="auto"/>
              <w:right w:val="single" w:sz="4" w:space="0" w:color="auto"/>
            </w:tcBorders>
            <w:vAlign w:val="bottom"/>
            <w:hideMark/>
          </w:tcPr>
          <w:p w14:paraId="2DBDFC84" w14:textId="77777777" w:rsidR="00E9604C" w:rsidRDefault="00E9604C">
            <w:pPr>
              <w:snapToGrid w:val="0"/>
              <w:spacing w:after="120"/>
              <w:rPr>
                <w:color w:val="000000"/>
                <w:szCs w:val="21"/>
                <w:lang w:eastAsia="en-GB"/>
              </w:rPr>
            </w:pPr>
            <w:r>
              <w:rPr>
                <w:color w:val="000000"/>
                <w:szCs w:val="21"/>
                <w:lang w:eastAsia="en-GB"/>
              </w:rPr>
              <w:t xml:space="preserve"> UE timer accuracy for satellite access</w:t>
            </w:r>
          </w:p>
        </w:tc>
        <w:tc>
          <w:tcPr>
            <w:tcW w:w="4961" w:type="dxa"/>
            <w:tcBorders>
              <w:top w:val="single" w:sz="4" w:space="0" w:color="auto"/>
              <w:left w:val="single" w:sz="4" w:space="0" w:color="auto"/>
              <w:bottom w:val="single" w:sz="4" w:space="0" w:color="auto"/>
              <w:right w:val="single" w:sz="4" w:space="0" w:color="auto"/>
            </w:tcBorders>
          </w:tcPr>
          <w:p w14:paraId="32422EF4" w14:textId="4EA3770C" w:rsidR="00E9604C" w:rsidRDefault="00F168C5">
            <w:pPr>
              <w:snapToGrid w:val="0"/>
              <w:spacing w:after="120"/>
              <w:rPr>
                <w:color w:val="000000"/>
                <w:szCs w:val="21"/>
                <w:lang w:eastAsia="en-GB"/>
              </w:rPr>
            </w:pPr>
            <w:r>
              <w:rPr>
                <w:color w:val="000000"/>
                <w:szCs w:val="21"/>
                <w:lang w:eastAsia="en-GB"/>
              </w:rPr>
              <w:t>reused unmodified</w:t>
            </w:r>
          </w:p>
        </w:tc>
      </w:tr>
      <w:tr w:rsidR="00E9604C" w14:paraId="1668983C" w14:textId="6E040086" w:rsidTr="00FE4D94">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562DD751" w14:textId="77777777" w:rsidR="00E9604C" w:rsidRDefault="00E9604C">
            <w:pPr>
              <w:snapToGrid w:val="0"/>
              <w:spacing w:after="120"/>
              <w:rPr>
                <w:color w:val="000000"/>
                <w:szCs w:val="21"/>
                <w:lang w:eastAsia="en-GB"/>
              </w:rPr>
            </w:pPr>
            <w:r>
              <w:rPr>
                <w:color w:val="000000"/>
                <w:szCs w:val="21"/>
                <w:lang w:eastAsia="en-GB"/>
              </w:rPr>
              <w:t>7.3C</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37AA2C0C" w14:textId="77777777" w:rsidR="00E9604C" w:rsidRDefault="00E9604C">
            <w:pPr>
              <w:snapToGrid w:val="0"/>
              <w:spacing w:after="120"/>
              <w:rPr>
                <w:color w:val="000000"/>
                <w:szCs w:val="21"/>
                <w:lang w:eastAsia="en-GB"/>
              </w:rPr>
            </w:pPr>
            <w:r>
              <w:rPr>
                <w:color w:val="000000"/>
                <w:szCs w:val="21"/>
                <w:lang w:eastAsia="en-GB"/>
              </w:rPr>
              <w:t>Timing advance for satellite access</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95024D" w14:textId="77777777" w:rsidR="00E9604C" w:rsidRDefault="00E9604C">
            <w:pPr>
              <w:snapToGrid w:val="0"/>
              <w:spacing w:after="120"/>
              <w:rPr>
                <w:color w:val="000000"/>
                <w:szCs w:val="21"/>
                <w:lang w:eastAsia="en-GB"/>
              </w:rPr>
            </w:pPr>
          </w:p>
        </w:tc>
      </w:tr>
      <w:tr w:rsidR="00FE4D94" w14:paraId="625393A0" w14:textId="318613EC"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45A50166" w14:textId="77777777" w:rsidR="00FE4D94" w:rsidRDefault="00FE4D94" w:rsidP="00FE4D94">
            <w:pPr>
              <w:snapToGrid w:val="0"/>
              <w:spacing w:after="120"/>
              <w:rPr>
                <w:color w:val="000000"/>
                <w:szCs w:val="21"/>
                <w:lang w:eastAsia="en-GB"/>
              </w:rPr>
            </w:pPr>
            <w:bookmarkStart w:id="46" w:name="_Hlk193982528"/>
            <w:r>
              <w:rPr>
                <w:color w:val="000000"/>
                <w:szCs w:val="21"/>
                <w:lang w:eastAsia="en-GB"/>
              </w:rPr>
              <w:t>7.3C.2.2</w:t>
            </w:r>
          </w:p>
        </w:tc>
        <w:tc>
          <w:tcPr>
            <w:tcW w:w="3544" w:type="dxa"/>
            <w:tcBorders>
              <w:top w:val="single" w:sz="4" w:space="0" w:color="auto"/>
              <w:left w:val="single" w:sz="4" w:space="0" w:color="auto"/>
              <w:bottom w:val="single" w:sz="4" w:space="0" w:color="auto"/>
              <w:right w:val="single" w:sz="4" w:space="0" w:color="auto"/>
            </w:tcBorders>
            <w:vAlign w:val="bottom"/>
            <w:hideMark/>
          </w:tcPr>
          <w:p w14:paraId="66338A75" w14:textId="77777777" w:rsidR="00FE4D94" w:rsidRDefault="00FE4D94" w:rsidP="00FE4D94">
            <w:pPr>
              <w:snapToGrid w:val="0"/>
              <w:spacing w:after="120"/>
              <w:rPr>
                <w:color w:val="000000"/>
                <w:szCs w:val="21"/>
                <w:lang w:eastAsia="en-GB"/>
              </w:rPr>
            </w:pPr>
            <w:r>
              <w:rPr>
                <w:color w:val="000000"/>
                <w:szCs w:val="21"/>
                <w:lang w:eastAsia="en-GB"/>
              </w:rPr>
              <w:t>Table 7.3C.2.2-1: UE Timing Advance adjustment accuracy</w:t>
            </w:r>
          </w:p>
        </w:tc>
        <w:tc>
          <w:tcPr>
            <w:tcW w:w="4961" w:type="dxa"/>
            <w:tcBorders>
              <w:top w:val="single" w:sz="4" w:space="0" w:color="auto"/>
              <w:left w:val="single" w:sz="4" w:space="0" w:color="auto"/>
              <w:bottom w:val="single" w:sz="4" w:space="0" w:color="auto"/>
              <w:right w:val="single" w:sz="4" w:space="0" w:color="auto"/>
            </w:tcBorders>
          </w:tcPr>
          <w:p w14:paraId="7FB7174D" w14:textId="1A472358" w:rsidR="00FE4D94" w:rsidRPr="00FE4D94" w:rsidRDefault="00FE4D94" w:rsidP="00FE4D94">
            <w:pPr>
              <w:snapToGrid w:val="0"/>
              <w:spacing w:after="120"/>
              <w:rPr>
                <w:color w:val="000000"/>
                <w:szCs w:val="21"/>
                <w:lang w:eastAsia="en-GB"/>
              </w:rPr>
            </w:pPr>
            <w:r>
              <w:rPr>
                <w:color w:val="0000FF"/>
                <w:szCs w:val="21"/>
                <w:lang w:eastAsia="en-GB"/>
              </w:rPr>
              <w:t>[technical] pending on applicable SCS</w:t>
            </w:r>
          </w:p>
        </w:tc>
      </w:tr>
      <w:bookmarkEnd w:id="46"/>
      <w:tr w:rsidR="00FE4D94" w14:paraId="568B7AAF" w14:textId="2E05EB9F"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3B535B42" w14:textId="77777777" w:rsidR="00FE4D94" w:rsidRDefault="00FE4D94" w:rsidP="00FE4D94">
            <w:pPr>
              <w:snapToGrid w:val="0"/>
              <w:spacing w:after="120"/>
              <w:rPr>
                <w:color w:val="000000"/>
                <w:szCs w:val="21"/>
                <w:lang w:eastAsia="en-GB"/>
              </w:rPr>
            </w:pPr>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07E0CFAB" w14:textId="77777777" w:rsidR="00FE4D94" w:rsidRDefault="00FE4D94" w:rsidP="00FE4D94">
            <w:pPr>
              <w:snapToGrid w:val="0"/>
              <w:spacing w:after="120"/>
              <w:rPr>
                <w:color w:val="000000"/>
                <w:szCs w:val="21"/>
                <w:lang w:eastAsia="en-GB"/>
              </w:rPr>
            </w:pPr>
            <w:r>
              <w:rPr>
                <w:color w:val="000000"/>
                <w:szCs w:val="21"/>
                <w:lang w:eastAsia="en-GB"/>
              </w:rPr>
              <w:t>Table 7.3C.2.2-2: UE Timing Advance adjustment accuracy for VSAT UE in FR2-NTN</w:t>
            </w:r>
          </w:p>
        </w:tc>
        <w:tc>
          <w:tcPr>
            <w:tcW w:w="4961" w:type="dxa"/>
            <w:tcBorders>
              <w:top w:val="single" w:sz="4" w:space="0" w:color="auto"/>
              <w:left w:val="single" w:sz="4" w:space="0" w:color="auto"/>
              <w:bottom w:val="single" w:sz="4" w:space="0" w:color="auto"/>
              <w:right w:val="single" w:sz="4" w:space="0" w:color="auto"/>
            </w:tcBorders>
          </w:tcPr>
          <w:p w14:paraId="342CF5F9" w14:textId="12ABCDC4" w:rsidR="00FE4D94" w:rsidRDefault="00FE4D94" w:rsidP="00FE4D94">
            <w:pPr>
              <w:snapToGrid w:val="0"/>
              <w:spacing w:after="120"/>
              <w:rPr>
                <w:color w:val="000000"/>
                <w:szCs w:val="21"/>
                <w:lang w:eastAsia="en-GB"/>
              </w:rPr>
            </w:pPr>
            <w:r>
              <w:rPr>
                <w:color w:val="0000FF"/>
                <w:szCs w:val="21"/>
                <w:lang w:eastAsia="en-GB"/>
              </w:rPr>
              <w:t>[technical] pending on applicable SCS</w:t>
            </w:r>
          </w:p>
        </w:tc>
      </w:tr>
      <w:tr w:rsidR="00E9604C" w14:paraId="646924A0" w14:textId="43CE2D5F" w:rsidTr="00654A26">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51EFCF0" w14:textId="77777777" w:rsidR="00E9604C" w:rsidRDefault="00E9604C">
            <w:pPr>
              <w:snapToGrid w:val="0"/>
              <w:spacing w:after="120"/>
              <w:rPr>
                <w:color w:val="000000"/>
                <w:szCs w:val="21"/>
                <w:lang w:eastAsia="en-GB"/>
              </w:rPr>
            </w:pPr>
            <w:r>
              <w:rPr>
                <w:color w:val="000000"/>
                <w:szCs w:val="21"/>
                <w:lang w:eastAsia="en-GB"/>
              </w:rPr>
              <w:t xml:space="preserve">8.1C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50DA5E86" w14:textId="77777777" w:rsidR="00E9604C" w:rsidRDefault="00E9604C">
            <w:pPr>
              <w:snapToGrid w:val="0"/>
              <w:spacing w:after="120"/>
              <w:rPr>
                <w:color w:val="000000"/>
                <w:szCs w:val="21"/>
                <w:lang w:eastAsia="en-GB"/>
              </w:rPr>
            </w:pPr>
            <w:r>
              <w:rPr>
                <w:color w:val="000000"/>
                <w:szCs w:val="21"/>
                <w:lang w:eastAsia="en-GB"/>
              </w:rPr>
              <w:t>Radio Link Monitoring for Satellite Access</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AF7CFD" w14:textId="4605A990" w:rsidR="00E9604C" w:rsidRDefault="00E9604C">
            <w:pPr>
              <w:snapToGrid w:val="0"/>
              <w:spacing w:after="120"/>
              <w:rPr>
                <w:color w:val="000000"/>
                <w:szCs w:val="21"/>
                <w:lang w:eastAsia="en-GB"/>
              </w:rPr>
            </w:pPr>
          </w:p>
        </w:tc>
      </w:tr>
      <w:tr w:rsidR="00E9604C" w14:paraId="4EF8E5CB" w14:textId="025AC9D5"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30AF082F" w14:textId="77777777" w:rsidR="00E9604C" w:rsidRDefault="00E9604C">
            <w:pPr>
              <w:snapToGrid w:val="0"/>
              <w:spacing w:after="120"/>
              <w:rPr>
                <w:color w:val="000000"/>
                <w:szCs w:val="21"/>
                <w:lang w:eastAsia="en-GB"/>
              </w:rPr>
            </w:pPr>
            <w:bookmarkStart w:id="47" w:name="_Hlk193981797"/>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45D9C8CB" w14:textId="77777777" w:rsidR="00E9604C" w:rsidRDefault="00E9604C">
            <w:pPr>
              <w:snapToGrid w:val="0"/>
              <w:spacing w:after="120"/>
              <w:rPr>
                <w:color w:val="000000"/>
                <w:szCs w:val="21"/>
                <w:lang w:eastAsia="en-GB"/>
              </w:rPr>
            </w:pPr>
            <w:r>
              <w:rPr>
                <w:color w:val="000000"/>
                <w:szCs w:val="21"/>
                <w:lang w:eastAsia="en-GB"/>
              </w:rPr>
              <w:t>Table 8.1C.1-2: Maximum number of RLM-RS resources NRLM</w:t>
            </w:r>
          </w:p>
        </w:tc>
        <w:tc>
          <w:tcPr>
            <w:tcW w:w="4961" w:type="dxa"/>
            <w:tcBorders>
              <w:top w:val="single" w:sz="4" w:space="0" w:color="auto"/>
              <w:left w:val="single" w:sz="4" w:space="0" w:color="auto"/>
              <w:bottom w:val="single" w:sz="4" w:space="0" w:color="auto"/>
              <w:right w:val="single" w:sz="4" w:space="0" w:color="auto"/>
            </w:tcBorders>
          </w:tcPr>
          <w:p w14:paraId="6FFDB4A3" w14:textId="5E5D8D61" w:rsidR="00E9604C" w:rsidRDefault="00654A26">
            <w:pPr>
              <w:snapToGrid w:val="0"/>
              <w:spacing w:after="120"/>
              <w:rPr>
                <w:color w:val="000000"/>
                <w:szCs w:val="21"/>
                <w:lang w:eastAsia="en-GB"/>
              </w:rPr>
            </w:pPr>
            <w:r>
              <w:rPr>
                <w:color w:val="000000"/>
                <w:szCs w:val="21"/>
                <w:lang w:eastAsia="en-GB"/>
              </w:rPr>
              <w:t>editorial revisions to include Ku band (for intra-satellite)</w:t>
            </w:r>
          </w:p>
        </w:tc>
      </w:tr>
      <w:bookmarkEnd w:id="47"/>
      <w:tr w:rsidR="00654A26" w14:paraId="1D1E8421" w14:textId="65E10C8A"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1D8E21CA" w14:textId="77777777" w:rsidR="00654A26" w:rsidRDefault="00654A26" w:rsidP="00654A26">
            <w:pPr>
              <w:snapToGrid w:val="0"/>
              <w:spacing w:after="120"/>
              <w:rPr>
                <w:color w:val="000000"/>
                <w:szCs w:val="21"/>
                <w:lang w:eastAsia="en-GB"/>
              </w:rPr>
            </w:pPr>
            <w:r>
              <w:rPr>
                <w:color w:val="000000"/>
                <w:szCs w:val="21"/>
                <w:lang w:eastAsia="en-GB"/>
              </w:rPr>
              <w:t xml:space="preserve">8.1C.2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70B2F99A" w14:textId="77777777" w:rsidR="00654A26" w:rsidRDefault="00654A26" w:rsidP="00654A26">
            <w:pPr>
              <w:snapToGrid w:val="0"/>
              <w:spacing w:after="120"/>
              <w:rPr>
                <w:color w:val="000000"/>
                <w:szCs w:val="21"/>
                <w:lang w:eastAsia="en-GB"/>
              </w:rPr>
            </w:pPr>
            <w:r>
              <w:rPr>
                <w:color w:val="000000"/>
                <w:szCs w:val="21"/>
                <w:lang w:eastAsia="en-GB"/>
              </w:rPr>
              <w:t>Requirements for SSB based radio link monitoring</w:t>
            </w:r>
          </w:p>
        </w:tc>
        <w:tc>
          <w:tcPr>
            <w:tcW w:w="4961" w:type="dxa"/>
            <w:tcBorders>
              <w:top w:val="single" w:sz="4" w:space="0" w:color="auto"/>
              <w:left w:val="single" w:sz="4" w:space="0" w:color="auto"/>
              <w:bottom w:val="single" w:sz="4" w:space="0" w:color="auto"/>
              <w:right w:val="single" w:sz="4" w:space="0" w:color="auto"/>
            </w:tcBorders>
          </w:tcPr>
          <w:p w14:paraId="05AAEA58" w14:textId="6179FB7B" w:rsidR="00654A26" w:rsidRDefault="00654A26" w:rsidP="00654A26">
            <w:pPr>
              <w:snapToGrid w:val="0"/>
              <w:spacing w:after="120"/>
              <w:rPr>
                <w:color w:val="000000"/>
                <w:szCs w:val="21"/>
                <w:lang w:eastAsia="en-GB"/>
              </w:rPr>
            </w:pPr>
            <w:r>
              <w:rPr>
                <w:color w:val="000000"/>
                <w:szCs w:val="21"/>
                <w:lang w:eastAsia="en-GB"/>
              </w:rPr>
              <w:t>editorial revisions to include Ku band (for intra-satellite)</w:t>
            </w:r>
          </w:p>
        </w:tc>
      </w:tr>
      <w:tr w:rsidR="00654A26" w14:paraId="13D36C80" w14:textId="1F2FD8B3"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3B183313" w14:textId="77777777" w:rsidR="00654A26" w:rsidRDefault="00654A26" w:rsidP="00654A26">
            <w:pPr>
              <w:snapToGrid w:val="0"/>
              <w:spacing w:after="120"/>
              <w:rPr>
                <w:color w:val="000000"/>
                <w:szCs w:val="21"/>
                <w:lang w:eastAsia="en-GB"/>
              </w:rPr>
            </w:pPr>
            <w:r>
              <w:rPr>
                <w:color w:val="000000"/>
                <w:szCs w:val="21"/>
                <w:lang w:eastAsia="en-GB"/>
              </w:rPr>
              <w:lastRenderedPageBreak/>
              <w:t xml:space="preserve">8.1C.2.3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2A6C3253" w14:textId="77777777" w:rsidR="00654A26" w:rsidRDefault="00654A26" w:rsidP="00654A26">
            <w:pPr>
              <w:snapToGrid w:val="0"/>
              <w:spacing w:after="120"/>
              <w:rPr>
                <w:color w:val="000000"/>
                <w:szCs w:val="21"/>
                <w:lang w:eastAsia="en-GB"/>
              </w:rPr>
            </w:pPr>
            <w:r>
              <w:rPr>
                <w:color w:val="000000"/>
                <w:szCs w:val="21"/>
                <w:lang w:eastAsia="en-GB"/>
              </w:rPr>
              <w:t>Measurement restrictions for SSB based RLM</w:t>
            </w:r>
          </w:p>
        </w:tc>
        <w:tc>
          <w:tcPr>
            <w:tcW w:w="4961" w:type="dxa"/>
            <w:tcBorders>
              <w:top w:val="single" w:sz="4" w:space="0" w:color="auto"/>
              <w:left w:val="single" w:sz="4" w:space="0" w:color="auto"/>
              <w:bottom w:val="single" w:sz="4" w:space="0" w:color="auto"/>
              <w:right w:val="single" w:sz="4" w:space="0" w:color="auto"/>
            </w:tcBorders>
          </w:tcPr>
          <w:p w14:paraId="09991E5A" w14:textId="1FB198CB" w:rsidR="00654A26" w:rsidRDefault="00654A26" w:rsidP="00654A26">
            <w:pPr>
              <w:snapToGrid w:val="0"/>
              <w:spacing w:after="120"/>
              <w:rPr>
                <w:color w:val="000000"/>
                <w:szCs w:val="21"/>
                <w:lang w:eastAsia="en-GB"/>
              </w:rPr>
            </w:pPr>
            <w:r>
              <w:rPr>
                <w:color w:val="000000"/>
                <w:szCs w:val="21"/>
                <w:lang w:eastAsia="en-GB"/>
              </w:rPr>
              <w:t>editorial revisions to include Ku band (for intra-satellite)</w:t>
            </w:r>
          </w:p>
        </w:tc>
      </w:tr>
      <w:tr w:rsidR="00654A26" w14:paraId="0092AC9C" w14:textId="5703224B"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1B8D122B" w14:textId="77777777" w:rsidR="00654A26" w:rsidRDefault="00654A26" w:rsidP="00654A26">
            <w:pPr>
              <w:snapToGrid w:val="0"/>
              <w:spacing w:after="120"/>
              <w:rPr>
                <w:color w:val="000000"/>
                <w:szCs w:val="21"/>
                <w:lang w:eastAsia="en-GB"/>
              </w:rPr>
            </w:pPr>
            <w:r>
              <w:rPr>
                <w:color w:val="000000"/>
                <w:szCs w:val="21"/>
                <w:lang w:eastAsia="en-GB"/>
              </w:rPr>
              <w:t xml:space="preserve">8.1C.3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0DFEBC83" w14:textId="77777777" w:rsidR="00654A26" w:rsidRDefault="00654A26" w:rsidP="00654A26">
            <w:pPr>
              <w:snapToGrid w:val="0"/>
              <w:spacing w:after="120"/>
              <w:rPr>
                <w:color w:val="000000"/>
                <w:szCs w:val="21"/>
                <w:lang w:eastAsia="en-GB"/>
              </w:rPr>
            </w:pPr>
            <w:r>
              <w:rPr>
                <w:color w:val="000000"/>
                <w:szCs w:val="21"/>
                <w:lang w:eastAsia="en-GB"/>
              </w:rPr>
              <w:t>Requirements for CSI-RS based radio link monitoring</w:t>
            </w:r>
          </w:p>
        </w:tc>
        <w:tc>
          <w:tcPr>
            <w:tcW w:w="4961" w:type="dxa"/>
            <w:tcBorders>
              <w:top w:val="single" w:sz="4" w:space="0" w:color="auto"/>
              <w:left w:val="single" w:sz="4" w:space="0" w:color="auto"/>
              <w:bottom w:val="single" w:sz="4" w:space="0" w:color="auto"/>
              <w:right w:val="single" w:sz="4" w:space="0" w:color="auto"/>
            </w:tcBorders>
          </w:tcPr>
          <w:p w14:paraId="2E4788D7" w14:textId="72277BD0" w:rsidR="00654A26" w:rsidRDefault="00654A26" w:rsidP="00654A26">
            <w:pPr>
              <w:snapToGrid w:val="0"/>
              <w:spacing w:after="120"/>
              <w:rPr>
                <w:color w:val="000000"/>
                <w:szCs w:val="21"/>
                <w:lang w:eastAsia="en-GB"/>
              </w:rPr>
            </w:pPr>
            <w:r>
              <w:rPr>
                <w:color w:val="000000"/>
                <w:szCs w:val="21"/>
                <w:lang w:eastAsia="en-GB"/>
              </w:rPr>
              <w:t>editorial revisions to include Ku band (for intra-satellite)</w:t>
            </w:r>
          </w:p>
        </w:tc>
      </w:tr>
      <w:tr w:rsidR="00654A26" w14:paraId="6FCAF3A8" w14:textId="095961AC"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15F486EF" w14:textId="77777777" w:rsidR="00654A26" w:rsidRDefault="00654A26" w:rsidP="00654A26">
            <w:pPr>
              <w:snapToGrid w:val="0"/>
              <w:spacing w:after="120"/>
              <w:rPr>
                <w:color w:val="000000"/>
                <w:szCs w:val="21"/>
                <w:lang w:eastAsia="en-GB"/>
              </w:rPr>
            </w:pPr>
            <w:r>
              <w:rPr>
                <w:color w:val="000000"/>
                <w:szCs w:val="21"/>
                <w:lang w:eastAsia="en-GB"/>
              </w:rPr>
              <w:t xml:space="preserve">8.1C.3.2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60E94362" w14:textId="77777777" w:rsidR="00654A26" w:rsidRDefault="00654A26" w:rsidP="00654A26">
            <w:pPr>
              <w:snapToGrid w:val="0"/>
              <w:spacing w:after="120"/>
              <w:rPr>
                <w:color w:val="000000"/>
                <w:szCs w:val="21"/>
                <w:lang w:eastAsia="en-GB"/>
              </w:rPr>
            </w:pPr>
            <w:r>
              <w:rPr>
                <w:color w:val="000000"/>
                <w:szCs w:val="21"/>
                <w:lang w:eastAsia="en-GB"/>
              </w:rPr>
              <w:t>Minimum requirement</w:t>
            </w:r>
          </w:p>
        </w:tc>
        <w:tc>
          <w:tcPr>
            <w:tcW w:w="4961" w:type="dxa"/>
            <w:tcBorders>
              <w:top w:val="single" w:sz="4" w:space="0" w:color="auto"/>
              <w:left w:val="single" w:sz="4" w:space="0" w:color="auto"/>
              <w:bottom w:val="single" w:sz="4" w:space="0" w:color="auto"/>
              <w:right w:val="single" w:sz="4" w:space="0" w:color="auto"/>
            </w:tcBorders>
          </w:tcPr>
          <w:p w14:paraId="4504B47D" w14:textId="6FC5CF13" w:rsidR="00654A26" w:rsidRDefault="00654A26" w:rsidP="00654A26">
            <w:pPr>
              <w:snapToGrid w:val="0"/>
              <w:spacing w:after="120"/>
              <w:rPr>
                <w:color w:val="000000"/>
                <w:szCs w:val="21"/>
                <w:lang w:eastAsia="en-GB"/>
              </w:rPr>
            </w:pPr>
            <w:r>
              <w:rPr>
                <w:color w:val="000000"/>
                <w:szCs w:val="21"/>
                <w:lang w:eastAsia="en-GB"/>
              </w:rPr>
              <w:t>editorial revisions to include Ku band (for intra-satellite)</w:t>
            </w:r>
          </w:p>
        </w:tc>
      </w:tr>
      <w:tr w:rsidR="00654A26" w14:paraId="24720CE0" w14:textId="608CF14E"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57F26F83" w14:textId="77777777" w:rsidR="00654A26" w:rsidRDefault="00654A26" w:rsidP="00654A26">
            <w:pPr>
              <w:snapToGrid w:val="0"/>
              <w:spacing w:after="120"/>
              <w:rPr>
                <w:color w:val="000000"/>
                <w:szCs w:val="21"/>
                <w:lang w:eastAsia="en-GB"/>
              </w:rPr>
            </w:pPr>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hideMark/>
          </w:tcPr>
          <w:p w14:paraId="0AACDB9F" w14:textId="77777777" w:rsidR="00654A26" w:rsidRDefault="00654A26" w:rsidP="00654A26">
            <w:pPr>
              <w:snapToGrid w:val="0"/>
              <w:spacing w:after="120"/>
              <w:rPr>
                <w:color w:val="000000"/>
                <w:szCs w:val="21"/>
                <w:lang w:eastAsia="en-GB"/>
              </w:rPr>
            </w:pPr>
            <w:r>
              <w:rPr>
                <w:color w:val="000000"/>
                <w:szCs w:val="21"/>
                <w:lang w:eastAsia="en-GB"/>
              </w:rPr>
              <w:t>Table 8.1C.3.2-2: Evaluation period TEvaluate_out_CSI-RS and TEvaluate_in_CSI-RS for [FR2-NTN]</w:t>
            </w:r>
          </w:p>
        </w:tc>
        <w:tc>
          <w:tcPr>
            <w:tcW w:w="4961" w:type="dxa"/>
            <w:tcBorders>
              <w:top w:val="single" w:sz="4" w:space="0" w:color="auto"/>
              <w:left w:val="single" w:sz="4" w:space="0" w:color="auto"/>
              <w:bottom w:val="single" w:sz="4" w:space="0" w:color="auto"/>
              <w:right w:val="single" w:sz="4" w:space="0" w:color="auto"/>
            </w:tcBorders>
          </w:tcPr>
          <w:p w14:paraId="1A122BA2" w14:textId="12A5F721" w:rsidR="00654A26" w:rsidRDefault="00654A26" w:rsidP="00654A26">
            <w:pPr>
              <w:snapToGrid w:val="0"/>
              <w:spacing w:after="120"/>
              <w:rPr>
                <w:color w:val="000000"/>
                <w:szCs w:val="21"/>
                <w:lang w:eastAsia="en-GB"/>
              </w:rPr>
            </w:pPr>
            <w:r>
              <w:rPr>
                <w:color w:val="000000"/>
                <w:szCs w:val="21"/>
                <w:lang w:eastAsia="en-GB"/>
              </w:rPr>
              <w:t>editorial revisions to include Ku band (for intra-satellite)</w:t>
            </w:r>
          </w:p>
        </w:tc>
      </w:tr>
      <w:tr w:rsidR="00E9604C" w14:paraId="41CB2972" w14:textId="4620A7B7"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4664A3FF" w14:textId="77777777" w:rsidR="00E9604C" w:rsidRDefault="00E9604C">
            <w:pPr>
              <w:snapToGrid w:val="0"/>
              <w:spacing w:after="120"/>
              <w:rPr>
                <w:color w:val="000000"/>
                <w:szCs w:val="21"/>
                <w:lang w:eastAsia="en-GB"/>
              </w:rPr>
            </w:pPr>
            <w:r>
              <w:rPr>
                <w:color w:val="000000"/>
                <w:szCs w:val="21"/>
                <w:lang w:eastAsia="en-GB"/>
              </w:rPr>
              <w:t xml:space="preserve">8.1C.3.3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1DF45770" w14:textId="77777777" w:rsidR="00E9604C" w:rsidRDefault="00E9604C">
            <w:pPr>
              <w:snapToGrid w:val="0"/>
              <w:spacing w:after="120"/>
              <w:rPr>
                <w:color w:val="000000"/>
                <w:szCs w:val="21"/>
                <w:lang w:eastAsia="en-GB"/>
              </w:rPr>
            </w:pPr>
            <w:r>
              <w:rPr>
                <w:color w:val="000000"/>
                <w:szCs w:val="21"/>
                <w:lang w:eastAsia="en-GB"/>
              </w:rPr>
              <w:t>Measurement restrictions for CSI-RS based RLM</w:t>
            </w:r>
          </w:p>
        </w:tc>
        <w:tc>
          <w:tcPr>
            <w:tcW w:w="4961" w:type="dxa"/>
            <w:tcBorders>
              <w:top w:val="single" w:sz="4" w:space="0" w:color="auto"/>
              <w:left w:val="single" w:sz="4" w:space="0" w:color="auto"/>
              <w:bottom w:val="single" w:sz="4" w:space="0" w:color="auto"/>
              <w:right w:val="single" w:sz="4" w:space="0" w:color="auto"/>
            </w:tcBorders>
          </w:tcPr>
          <w:p w14:paraId="6DCEE45B" w14:textId="2219F40D" w:rsidR="00E9604C" w:rsidRDefault="00654A26">
            <w:pPr>
              <w:snapToGrid w:val="0"/>
              <w:spacing w:after="120"/>
              <w:rPr>
                <w:color w:val="000000"/>
                <w:szCs w:val="21"/>
                <w:lang w:eastAsia="en-GB"/>
              </w:rPr>
            </w:pPr>
            <w:r>
              <w:rPr>
                <w:color w:val="000000"/>
                <w:szCs w:val="21"/>
                <w:lang w:eastAsia="en-GB"/>
              </w:rPr>
              <w:t>editorial revisions to include Ku band (for intra-satellite)</w:t>
            </w:r>
          </w:p>
        </w:tc>
      </w:tr>
      <w:tr w:rsidR="00E9604C" w14:paraId="6C1670E7" w14:textId="2BC6AEFF" w:rsidTr="00654A26">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9016406" w14:textId="77777777" w:rsidR="00E9604C" w:rsidRDefault="00E9604C">
            <w:pPr>
              <w:snapToGrid w:val="0"/>
              <w:spacing w:after="120"/>
              <w:rPr>
                <w:color w:val="000000"/>
                <w:szCs w:val="21"/>
                <w:lang w:eastAsia="en-GB"/>
              </w:rPr>
            </w:pPr>
            <w:r>
              <w:rPr>
                <w:color w:val="000000"/>
                <w:szCs w:val="21"/>
                <w:lang w:eastAsia="en-GB"/>
              </w:rPr>
              <w:t xml:space="preserve">8.1C.7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55670422" w14:textId="77777777" w:rsidR="00E9604C" w:rsidRDefault="00E9604C">
            <w:pPr>
              <w:snapToGrid w:val="0"/>
              <w:spacing w:after="120"/>
              <w:rPr>
                <w:color w:val="000000"/>
                <w:szCs w:val="21"/>
                <w:lang w:eastAsia="en-GB"/>
              </w:rPr>
            </w:pPr>
            <w:r>
              <w:rPr>
                <w:color w:val="000000"/>
                <w:szCs w:val="21"/>
                <w:lang w:eastAsia="en-GB"/>
              </w:rPr>
              <w:t>Scheduling availability of UE during radio link monitoring</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0342FB4" w14:textId="69784C85" w:rsidR="00E9604C" w:rsidRDefault="00E9604C">
            <w:pPr>
              <w:snapToGrid w:val="0"/>
              <w:spacing w:after="120"/>
              <w:rPr>
                <w:color w:val="000000"/>
                <w:szCs w:val="21"/>
                <w:lang w:eastAsia="en-GB"/>
              </w:rPr>
            </w:pPr>
          </w:p>
        </w:tc>
      </w:tr>
      <w:tr w:rsidR="00654A26" w14:paraId="507A2F6C" w14:textId="6D16AF4E"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33F644FB" w14:textId="77777777" w:rsidR="00654A26" w:rsidRDefault="00654A26" w:rsidP="00654A26">
            <w:pPr>
              <w:snapToGrid w:val="0"/>
              <w:spacing w:after="120"/>
              <w:rPr>
                <w:color w:val="000000"/>
                <w:szCs w:val="21"/>
                <w:lang w:eastAsia="en-GB"/>
              </w:rPr>
            </w:pPr>
            <w:r>
              <w:rPr>
                <w:color w:val="000000"/>
                <w:szCs w:val="21"/>
                <w:lang w:eastAsia="en-GB"/>
              </w:rPr>
              <w:t xml:space="preserve">8.1C.7.1 </w:t>
            </w:r>
          </w:p>
        </w:tc>
        <w:tc>
          <w:tcPr>
            <w:tcW w:w="3544" w:type="dxa"/>
            <w:tcBorders>
              <w:top w:val="single" w:sz="4" w:space="0" w:color="auto"/>
              <w:left w:val="single" w:sz="4" w:space="0" w:color="auto"/>
              <w:bottom w:val="single" w:sz="4" w:space="0" w:color="auto"/>
              <w:right w:val="single" w:sz="4" w:space="0" w:color="auto"/>
            </w:tcBorders>
            <w:hideMark/>
          </w:tcPr>
          <w:p w14:paraId="09C11CCA" w14:textId="77777777" w:rsidR="00654A26" w:rsidRDefault="00654A26" w:rsidP="00654A26">
            <w:pPr>
              <w:snapToGrid w:val="0"/>
              <w:spacing w:after="120"/>
              <w:rPr>
                <w:color w:val="000000"/>
                <w:szCs w:val="21"/>
                <w:lang w:eastAsia="en-GB"/>
              </w:rPr>
            </w:pPr>
            <w:r>
              <w:rPr>
                <w:color w:val="000000"/>
                <w:szCs w:val="21"/>
                <w:lang w:eastAsia="en-GB"/>
              </w:rPr>
              <w:t>Scheduling availability of UE performing radio link monitoring with a same</w:t>
            </w:r>
            <w:r>
              <w:rPr>
                <w:color w:val="000000"/>
                <w:szCs w:val="21"/>
                <w:lang w:eastAsia="en-GB"/>
              </w:rPr>
              <w:br/>
              <w:t>subcarrier spacing as PDSCH/PDCCH on FR1 and [FR2-NTN]</w:t>
            </w:r>
          </w:p>
        </w:tc>
        <w:tc>
          <w:tcPr>
            <w:tcW w:w="4961" w:type="dxa"/>
            <w:tcBorders>
              <w:top w:val="single" w:sz="4" w:space="0" w:color="auto"/>
              <w:left w:val="single" w:sz="4" w:space="0" w:color="auto"/>
              <w:bottom w:val="single" w:sz="4" w:space="0" w:color="auto"/>
              <w:right w:val="single" w:sz="4" w:space="0" w:color="auto"/>
            </w:tcBorders>
          </w:tcPr>
          <w:p w14:paraId="1A5035E8" w14:textId="6C28AD01" w:rsidR="00654A26" w:rsidRDefault="00654A26" w:rsidP="00654A26">
            <w:pPr>
              <w:snapToGrid w:val="0"/>
              <w:spacing w:after="120"/>
              <w:rPr>
                <w:color w:val="000000"/>
                <w:szCs w:val="21"/>
                <w:lang w:eastAsia="en-GB"/>
              </w:rPr>
            </w:pPr>
            <w:r>
              <w:rPr>
                <w:color w:val="000000"/>
                <w:szCs w:val="21"/>
                <w:lang w:eastAsia="en-GB"/>
              </w:rPr>
              <w:t>editorial revisions to include Ku band (for intra-satellite)</w:t>
            </w:r>
          </w:p>
        </w:tc>
      </w:tr>
      <w:tr w:rsidR="00654A26" w14:paraId="57B800A3" w14:textId="1230BCCE"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7A7A2B5B" w14:textId="77777777" w:rsidR="00654A26" w:rsidRDefault="00654A26" w:rsidP="00654A26">
            <w:pPr>
              <w:snapToGrid w:val="0"/>
              <w:spacing w:after="120"/>
              <w:rPr>
                <w:color w:val="000000"/>
                <w:szCs w:val="21"/>
                <w:lang w:eastAsia="en-GB"/>
              </w:rPr>
            </w:pPr>
            <w:bookmarkStart w:id="48" w:name="_Hlk193982573"/>
            <w:r>
              <w:rPr>
                <w:color w:val="000000"/>
                <w:szCs w:val="21"/>
                <w:lang w:eastAsia="en-GB"/>
              </w:rPr>
              <w:t xml:space="preserve">8.1C.7.2 </w:t>
            </w:r>
          </w:p>
        </w:tc>
        <w:tc>
          <w:tcPr>
            <w:tcW w:w="3544" w:type="dxa"/>
            <w:tcBorders>
              <w:top w:val="single" w:sz="4" w:space="0" w:color="auto"/>
              <w:left w:val="single" w:sz="4" w:space="0" w:color="auto"/>
              <w:bottom w:val="single" w:sz="4" w:space="0" w:color="auto"/>
              <w:right w:val="single" w:sz="4" w:space="0" w:color="auto"/>
            </w:tcBorders>
            <w:hideMark/>
          </w:tcPr>
          <w:p w14:paraId="3BDE3C31" w14:textId="77777777" w:rsidR="00654A26" w:rsidRDefault="00654A26" w:rsidP="00654A26">
            <w:pPr>
              <w:snapToGrid w:val="0"/>
              <w:spacing w:after="120"/>
              <w:rPr>
                <w:color w:val="000000"/>
                <w:szCs w:val="21"/>
                <w:lang w:eastAsia="en-GB"/>
              </w:rPr>
            </w:pPr>
            <w:r>
              <w:rPr>
                <w:color w:val="000000"/>
                <w:szCs w:val="21"/>
                <w:lang w:eastAsia="en-GB"/>
              </w:rPr>
              <w:t>Scheduling availability of UE performing radio link monitoring with a different</w:t>
            </w:r>
            <w:r>
              <w:rPr>
                <w:color w:val="000000"/>
                <w:szCs w:val="21"/>
                <w:lang w:eastAsia="en-GB"/>
              </w:rPr>
              <w:br/>
              <w:t>subcarrier spacing than PDSCH/PDCCH on FR1 and [FR2-NTN]</w:t>
            </w:r>
          </w:p>
        </w:tc>
        <w:tc>
          <w:tcPr>
            <w:tcW w:w="4961" w:type="dxa"/>
            <w:tcBorders>
              <w:top w:val="single" w:sz="4" w:space="0" w:color="auto"/>
              <w:left w:val="single" w:sz="4" w:space="0" w:color="auto"/>
              <w:bottom w:val="single" w:sz="4" w:space="0" w:color="auto"/>
              <w:right w:val="single" w:sz="4" w:space="0" w:color="auto"/>
            </w:tcBorders>
          </w:tcPr>
          <w:p w14:paraId="72C7F529" w14:textId="6F820149" w:rsidR="00654A26" w:rsidRDefault="00654A26" w:rsidP="00654A26">
            <w:pPr>
              <w:snapToGrid w:val="0"/>
              <w:spacing w:after="120"/>
              <w:rPr>
                <w:color w:val="000000"/>
                <w:szCs w:val="21"/>
                <w:lang w:eastAsia="en-GB"/>
              </w:rPr>
            </w:pPr>
            <w:r>
              <w:rPr>
                <w:color w:val="000000"/>
                <w:szCs w:val="21"/>
                <w:lang w:eastAsia="en-GB"/>
              </w:rPr>
              <w:t>editorial revisions to include Ku band (for intra-satellite)</w:t>
            </w:r>
          </w:p>
        </w:tc>
      </w:tr>
      <w:bookmarkEnd w:id="48"/>
      <w:tr w:rsidR="00E9604C" w14:paraId="6C521370" w14:textId="23A180F4" w:rsidTr="002C359C">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34390459" w14:textId="77777777" w:rsidR="00E9604C" w:rsidRDefault="00E9604C">
            <w:pPr>
              <w:snapToGrid w:val="0"/>
              <w:spacing w:after="120"/>
              <w:rPr>
                <w:color w:val="000000"/>
                <w:szCs w:val="21"/>
                <w:lang w:eastAsia="en-GB"/>
              </w:rPr>
            </w:pPr>
            <w:r>
              <w:rPr>
                <w:color w:val="000000"/>
                <w:szCs w:val="21"/>
                <w:lang w:eastAsia="en-GB"/>
              </w:rPr>
              <w:t xml:space="preserve">9.1C.2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0A68AA18" w14:textId="77777777" w:rsidR="00E9604C" w:rsidRDefault="00E9604C">
            <w:pPr>
              <w:snapToGrid w:val="0"/>
              <w:spacing w:after="120"/>
              <w:rPr>
                <w:color w:val="000000"/>
                <w:szCs w:val="21"/>
                <w:lang w:eastAsia="en-GB"/>
              </w:rPr>
            </w:pPr>
            <w:r>
              <w:rPr>
                <w:color w:val="000000"/>
                <w:szCs w:val="21"/>
                <w:lang w:eastAsia="en-GB"/>
              </w:rPr>
              <w:t>Measurement gap</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5DCDF52" w14:textId="77777777" w:rsidR="00E9604C" w:rsidRDefault="00E9604C">
            <w:pPr>
              <w:snapToGrid w:val="0"/>
              <w:spacing w:after="120"/>
              <w:rPr>
                <w:color w:val="000000"/>
                <w:szCs w:val="21"/>
                <w:lang w:eastAsia="en-GB"/>
              </w:rPr>
            </w:pPr>
          </w:p>
        </w:tc>
      </w:tr>
      <w:tr w:rsidR="002C359C" w14:paraId="00F280C6" w14:textId="056FF5A1"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23C09CC9" w14:textId="77777777" w:rsidR="002C359C" w:rsidRDefault="002C359C" w:rsidP="002C359C">
            <w:pPr>
              <w:snapToGrid w:val="0"/>
              <w:spacing w:after="120"/>
              <w:rPr>
                <w:color w:val="000000"/>
                <w:szCs w:val="21"/>
                <w:lang w:eastAsia="en-GB"/>
              </w:rPr>
            </w:pPr>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2F4B907B" w14:textId="77777777" w:rsidR="002C359C" w:rsidRDefault="002C359C" w:rsidP="002C359C">
            <w:pPr>
              <w:snapToGrid w:val="0"/>
              <w:spacing w:after="120"/>
              <w:rPr>
                <w:color w:val="000000"/>
                <w:szCs w:val="21"/>
                <w:lang w:eastAsia="en-GB"/>
              </w:rPr>
            </w:pPr>
            <w:r>
              <w:rPr>
                <w:color w:val="000000"/>
                <w:szCs w:val="21"/>
                <w:lang w:eastAsia="en-GB"/>
              </w:rPr>
              <w:t>Table 9.1C.2-2</w:t>
            </w:r>
          </w:p>
        </w:tc>
        <w:tc>
          <w:tcPr>
            <w:tcW w:w="4961" w:type="dxa"/>
            <w:tcBorders>
              <w:top w:val="single" w:sz="4" w:space="0" w:color="auto"/>
              <w:left w:val="single" w:sz="4" w:space="0" w:color="auto"/>
              <w:bottom w:val="single" w:sz="4" w:space="0" w:color="auto"/>
              <w:right w:val="single" w:sz="4" w:space="0" w:color="auto"/>
            </w:tcBorders>
          </w:tcPr>
          <w:p w14:paraId="332ED4BE" w14:textId="05A68323" w:rsidR="002C359C" w:rsidRDefault="002C359C" w:rsidP="002C359C">
            <w:pPr>
              <w:snapToGrid w:val="0"/>
              <w:spacing w:after="120"/>
              <w:rPr>
                <w:color w:val="000000"/>
                <w:szCs w:val="21"/>
                <w:lang w:eastAsia="en-GB"/>
              </w:rPr>
            </w:pPr>
            <w:r>
              <w:rPr>
                <w:color w:val="0000FF"/>
                <w:szCs w:val="21"/>
                <w:lang w:eastAsia="en-GB"/>
              </w:rPr>
              <w:t>[technical] pending on applicable SCS</w:t>
            </w:r>
          </w:p>
        </w:tc>
      </w:tr>
      <w:tr w:rsidR="002C359C" w14:paraId="4B05A17B" w14:textId="26A439CB"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7242E758" w14:textId="77777777" w:rsidR="002C359C" w:rsidRDefault="002C359C" w:rsidP="002C359C">
            <w:pPr>
              <w:snapToGrid w:val="0"/>
              <w:spacing w:after="120"/>
              <w:rPr>
                <w:color w:val="000000"/>
                <w:szCs w:val="21"/>
                <w:lang w:eastAsia="en-GB"/>
              </w:rPr>
            </w:pPr>
            <w:r>
              <w:rPr>
                <w:color w:val="000000"/>
                <w:szCs w:val="21"/>
                <w:lang w:eastAsia="en-GB"/>
              </w:rPr>
              <w:t>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0BB21CC0" w14:textId="77777777" w:rsidR="002C359C" w:rsidRDefault="002C359C" w:rsidP="002C359C">
            <w:pPr>
              <w:snapToGrid w:val="0"/>
              <w:spacing w:after="120"/>
              <w:rPr>
                <w:color w:val="000000"/>
                <w:szCs w:val="21"/>
                <w:lang w:eastAsia="en-GB"/>
              </w:rPr>
            </w:pPr>
            <w:r>
              <w:rPr>
                <w:color w:val="000000"/>
                <w:szCs w:val="21"/>
                <w:lang w:eastAsia="en-GB"/>
              </w:rPr>
              <w:t>Table 9.1C.2-2a</w:t>
            </w:r>
          </w:p>
        </w:tc>
        <w:tc>
          <w:tcPr>
            <w:tcW w:w="4961" w:type="dxa"/>
            <w:tcBorders>
              <w:top w:val="single" w:sz="4" w:space="0" w:color="auto"/>
              <w:left w:val="single" w:sz="4" w:space="0" w:color="auto"/>
              <w:bottom w:val="single" w:sz="4" w:space="0" w:color="auto"/>
              <w:right w:val="single" w:sz="4" w:space="0" w:color="auto"/>
            </w:tcBorders>
          </w:tcPr>
          <w:p w14:paraId="0549E024" w14:textId="60018452" w:rsidR="002C359C" w:rsidRDefault="002C359C" w:rsidP="002C359C">
            <w:pPr>
              <w:snapToGrid w:val="0"/>
              <w:spacing w:after="120"/>
              <w:rPr>
                <w:color w:val="000000"/>
                <w:szCs w:val="21"/>
                <w:lang w:eastAsia="en-GB"/>
              </w:rPr>
            </w:pPr>
            <w:bookmarkStart w:id="49" w:name="OLE_LINK97"/>
            <w:r>
              <w:rPr>
                <w:color w:val="0000FF"/>
                <w:szCs w:val="21"/>
                <w:lang w:eastAsia="en-GB"/>
              </w:rPr>
              <w:t xml:space="preserve">[technical] </w:t>
            </w:r>
            <w:bookmarkEnd w:id="49"/>
            <w:r>
              <w:rPr>
                <w:color w:val="0000FF"/>
                <w:szCs w:val="21"/>
                <w:lang w:eastAsia="en-GB"/>
              </w:rPr>
              <w:t>pending on applicable SCS</w:t>
            </w:r>
          </w:p>
        </w:tc>
      </w:tr>
      <w:tr w:rsidR="00E9604C" w14:paraId="1AB6A30F" w14:textId="41CBB8F4"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0E40789A" w14:textId="77777777" w:rsidR="00E9604C" w:rsidRDefault="00E9604C">
            <w:pPr>
              <w:snapToGrid w:val="0"/>
              <w:spacing w:after="120"/>
              <w:rPr>
                <w:color w:val="000000"/>
                <w:szCs w:val="21"/>
                <w:lang w:eastAsia="en-GB"/>
              </w:rPr>
            </w:pPr>
            <w:bookmarkStart w:id="50" w:name="_Hlk193982735"/>
            <w:r>
              <w:rPr>
                <w:color w:val="000000"/>
                <w:szCs w:val="21"/>
                <w:lang w:eastAsia="en-GB"/>
              </w:rPr>
              <w:t xml:space="preserve">9.2C.2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5A5F7274" w14:textId="77777777" w:rsidR="00E9604C" w:rsidRDefault="00E9604C">
            <w:pPr>
              <w:snapToGrid w:val="0"/>
              <w:spacing w:after="120"/>
              <w:rPr>
                <w:color w:val="000000"/>
                <w:szCs w:val="21"/>
                <w:lang w:eastAsia="en-GB"/>
              </w:rPr>
            </w:pPr>
            <w:r>
              <w:rPr>
                <w:color w:val="000000"/>
                <w:szCs w:val="21"/>
                <w:lang w:eastAsia="en-GB"/>
              </w:rPr>
              <w:t>Requirements applicability</w:t>
            </w:r>
          </w:p>
        </w:tc>
        <w:tc>
          <w:tcPr>
            <w:tcW w:w="4961" w:type="dxa"/>
            <w:tcBorders>
              <w:top w:val="single" w:sz="4" w:space="0" w:color="auto"/>
              <w:left w:val="single" w:sz="4" w:space="0" w:color="auto"/>
              <w:bottom w:val="single" w:sz="4" w:space="0" w:color="auto"/>
              <w:right w:val="single" w:sz="4" w:space="0" w:color="auto"/>
            </w:tcBorders>
          </w:tcPr>
          <w:p w14:paraId="3F8343FB" w14:textId="520144C8" w:rsidR="00E9604C" w:rsidRDefault="002C359C">
            <w:pPr>
              <w:snapToGrid w:val="0"/>
              <w:spacing w:after="120"/>
              <w:rPr>
                <w:color w:val="000000"/>
                <w:szCs w:val="21"/>
                <w:lang w:eastAsia="en-GB"/>
              </w:rPr>
            </w:pPr>
            <w:r>
              <w:rPr>
                <w:color w:val="000000"/>
                <w:szCs w:val="21"/>
                <w:lang w:eastAsia="en-GB"/>
              </w:rPr>
              <w:t>editorial revisions to include Ku band (for intra-satellite)</w:t>
            </w:r>
          </w:p>
        </w:tc>
      </w:tr>
      <w:tr w:rsidR="00E9604C" w14:paraId="345B8824" w14:textId="7104E40E"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2E9EBDF8" w14:textId="77777777" w:rsidR="00E9604C" w:rsidRDefault="00E9604C">
            <w:pPr>
              <w:snapToGrid w:val="0"/>
              <w:spacing w:after="120"/>
              <w:rPr>
                <w:color w:val="000000"/>
                <w:szCs w:val="21"/>
                <w:lang w:eastAsia="en-GB"/>
              </w:rPr>
            </w:pPr>
            <w:bookmarkStart w:id="51" w:name="_Hlk193983072"/>
            <w:bookmarkEnd w:id="50"/>
            <w:r>
              <w:rPr>
                <w:color w:val="000000"/>
                <w:szCs w:val="21"/>
                <w:lang w:eastAsia="en-GB"/>
              </w:rPr>
              <w:t xml:space="preserve">9.2C.3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1AEA94CF" w14:textId="77777777" w:rsidR="00E9604C" w:rsidRDefault="00E9604C">
            <w:pPr>
              <w:snapToGrid w:val="0"/>
              <w:spacing w:after="120"/>
              <w:rPr>
                <w:color w:val="000000"/>
                <w:szCs w:val="21"/>
                <w:lang w:eastAsia="en-GB"/>
              </w:rPr>
            </w:pPr>
            <w:r>
              <w:rPr>
                <w:color w:val="000000"/>
                <w:szCs w:val="21"/>
                <w:lang w:eastAsia="en-GB"/>
              </w:rPr>
              <w:t>Number of cells and number of SSB</w:t>
            </w:r>
          </w:p>
        </w:tc>
        <w:tc>
          <w:tcPr>
            <w:tcW w:w="4961" w:type="dxa"/>
            <w:tcBorders>
              <w:top w:val="single" w:sz="4" w:space="0" w:color="auto"/>
              <w:left w:val="single" w:sz="4" w:space="0" w:color="auto"/>
              <w:bottom w:val="single" w:sz="4" w:space="0" w:color="auto"/>
              <w:right w:val="single" w:sz="4" w:space="0" w:color="auto"/>
            </w:tcBorders>
          </w:tcPr>
          <w:p w14:paraId="63ADE57E" w14:textId="13B16A74" w:rsidR="00E9604C" w:rsidRDefault="002C359C">
            <w:pPr>
              <w:snapToGrid w:val="0"/>
              <w:spacing w:after="120"/>
              <w:rPr>
                <w:color w:val="000000"/>
                <w:szCs w:val="21"/>
                <w:lang w:eastAsia="en-GB"/>
              </w:rPr>
            </w:pPr>
            <w:r>
              <w:rPr>
                <w:color w:val="000000"/>
                <w:szCs w:val="21"/>
                <w:lang w:eastAsia="en-GB"/>
              </w:rPr>
              <w:t>reused unmodified</w:t>
            </w:r>
          </w:p>
        </w:tc>
      </w:tr>
      <w:bookmarkEnd w:id="51"/>
      <w:tr w:rsidR="00E9604C" w14:paraId="4F569CC5" w14:textId="4D3882D9" w:rsidTr="002C359C">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86F6A64" w14:textId="77777777" w:rsidR="00E9604C" w:rsidRDefault="00E9604C">
            <w:pPr>
              <w:snapToGrid w:val="0"/>
              <w:spacing w:after="120"/>
              <w:rPr>
                <w:color w:val="000000"/>
                <w:szCs w:val="21"/>
                <w:lang w:eastAsia="en-GB"/>
              </w:rPr>
            </w:pPr>
            <w:r>
              <w:rPr>
                <w:color w:val="000000"/>
                <w:szCs w:val="21"/>
                <w:lang w:eastAsia="en-GB"/>
              </w:rPr>
              <w:t xml:space="preserve">9.2C.4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755169D9" w14:textId="77777777" w:rsidR="00E9604C" w:rsidRDefault="00E9604C">
            <w:pPr>
              <w:snapToGrid w:val="0"/>
              <w:spacing w:after="120"/>
              <w:rPr>
                <w:color w:val="000000"/>
                <w:szCs w:val="21"/>
                <w:lang w:eastAsia="en-GB"/>
              </w:rPr>
            </w:pPr>
            <w:r>
              <w:rPr>
                <w:color w:val="000000"/>
                <w:szCs w:val="21"/>
                <w:lang w:eastAsia="en-GB"/>
              </w:rPr>
              <w:t>Measurement Reporting Requirements</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C009FF1" w14:textId="77777777" w:rsidR="00E9604C" w:rsidRDefault="00E9604C">
            <w:pPr>
              <w:snapToGrid w:val="0"/>
              <w:spacing w:after="120"/>
              <w:rPr>
                <w:color w:val="000000"/>
                <w:szCs w:val="21"/>
                <w:lang w:eastAsia="en-GB"/>
              </w:rPr>
            </w:pPr>
          </w:p>
        </w:tc>
      </w:tr>
      <w:tr w:rsidR="002C359C" w14:paraId="3DE9F5AB" w14:textId="0F04A39D"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48C923FB" w14:textId="77777777" w:rsidR="002C359C" w:rsidRDefault="002C359C" w:rsidP="002C359C">
            <w:pPr>
              <w:snapToGrid w:val="0"/>
              <w:spacing w:after="120"/>
              <w:rPr>
                <w:color w:val="000000"/>
                <w:szCs w:val="21"/>
                <w:lang w:eastAsia="en-GB"/>
              </w:rPr>
            </w:pPr>
            <w:r>
              <w:rPr>
                <w:color w:val="000000"/>
                <w:szCs w:val="21"/>
                <w:lang w:eastAsia="en-GB"/>
              </w:rPr>
              <w:t xml:space="preserve">9.2C.4.1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67763C08" w14:textId="77777777" w:rsidR="002C359C" w:rsidRDefault="002C359C" w:rsidP="002C359C">
            <w:pPr>
              <w:snapToGrid w:val="0"/>
              <w:spacing w:after="120"/>
              <w:rPr>
                <w:color w:val="000000"/>
                <w:szCs w:val="21"/>
                <w:lang w:eastAsia="en-GB"/>
              </w:rPr>
            </w:pPr>
            <w:r>
              <w:rPr>
                <w:color w:val="000000"/>
                <w:szCs w:val="21"/>
                <w:lang w:eastAsia="en-GB"/>
              </w:rPr>
              <w:t>Periodic Reporting</w:t>
            </w:r>
          </w:p>
        </w:tc>
        <w:tc>
          <w:tcPr>
            <w:tcW w:w="4961" w:type="dxa"/>
            <w:tcBorders>
              <w:top w:val="single" w:sz="4" w:space="0" w:color="auto"/>
              <w:left w:val="single" w:sz="4" w:space="0" w:color="auto"/>
              <w:bottom w:val="single" w:sz="4" w:space="0" w:color="auto"/>
              <w:right w:val="single" w:sz="4" w:space="0" w:color="auto"/>
            </w:tcBorders>
          </w:tcPr>
          <w:p w14:paraId="40058751" w14:textId="29927069" w:rsidR="002C359C" w:rsidRDefault="002C359C" w:rsidP="002C359C">
            <w:pPr>
              <w:snapToGrid w:val="0"/>
              <w:spacing w:after="120"/>
              <w:rPr>
                <w:color w:val="000000"/>
                <w:szCs w:val="21"/>
                <w:lang w:eastAsia="en-GB"/>
              </w:rPr>
            </w:pPr>
            <w:r>
              <w:rPr>
                <w:color w:val="000000"/>
                <w:szCs w:val="21"/>
                <w:lang w:eastAsia="en-GB"/>
              </w:rPr>
              <w:t>editorial revisions to include Ku band (for intra-satellite)</w:t>
            </w:r>
          </w:p>
        </w:tc>
      </w:tr>
      <w:tr w:rsidR="002C359C" w14:paraId="4F919D99" w14:textId="2F24FAA1"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53827723" w14:textId="77777777" w:rsidR="002C359C" w:rsidRDefault="002C359C" w:rsidP="002C359C">
            <w:pPr>
              <w:snapToGrid w:val="0"/>
              <w:spacing w:after="120"/>
              <w:rPr>
                <w:color w:val="000000"/>
                <w:szCs w:val="21"/>
                <w:lang w:eastAsia="en-GB"/>
              </w:rPr>
            </w:pPr>
            <w:r>
              <w:rPr>
                <w:color w:val="000000"/>
                <w:szCs w:val="21"/>
                <w:lang w:eastAsia="en-GB"/>
              </w:rPr>
              <w:t xml:space="preserve">9.2C.4.2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4F2167A2" w14:textId="77777777" w:rsidR="002C359C" w:rsidRDefault="002C359C" w:rsidP="002C359C">
            <w:pPr>
              <w:snapToGrid w:val="0"/>
              <w:spacing w:after="120"/>
              <w:rPr>
                <w:color w:val="000000"/>
                <w:szCs w:val="21"/>
                <w:lang w:eastAsia="en-GB"/>
              </w:rPr>
            </w:pPr>
            <w:r>
              <w:rPr>
                <w:color w:val="000000"/>
                <w:szCs w:val="21"/>
                <w:lang w:eastAsia="en-GB"/>
              </w:rPr>
              <w:t>Event-triggered Periodic Reporting</w:t>
            </w:r>
          </w:p>
        </w:tc>
        <w:tc>
          <w:tcPr>
            <w:tcW w:w="4961" w:type="dxa"/>
            <w:tcBorders>
              <w:top w:val="single" w:sz="4" w:space="0" w:color="auto"/>
              <w:left w:val="single" w:sz="4" w:space="0" w:color="auto"/>
              <w:bottom w:val="single" w:sz="4" w:space="0" w:color="auto"/>
              <w:right w:val="single" w:sz="4" w:space="0" w:color="auto"/>
            </w:tcBorders>
          </w:tcPr>
          <w:p w14:paraId="38AFC1EA" w14:textId="71EF4442" w:rsidR="002C359C" w:rsidRDefault="002C359C" w:rsidP="002C359C">
            <w:pPr>
              <w:snapToGrid w:val="0"/>
              <w:spacing w:after="120"/>
              <w:rPr>
                <w:color w:val="000000"/>
                <w:szCs w:val="21"/>
                <w:lang w:eastAsia="en-GB"/>
              </w:rPr>
            </w:pPr>
            <w:r>
              <w:rPr>
                <w:color w:val="000000"/>
                <w:szCs w:val="21"/>
                <w:lang w:eastAsia="en-GB"/>
              </w:rPr>
              <w:t>editorial revisions to include Ku band (for intra-satellite)</w:t>
            </w:r>
          </w:p>
        </w:tc>
      </w:tr>
      <w:tr w:rsidR="002C359C" w14:paraId="1C491E85" w14:textId="49AEF62A"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2057D811" w14:textId="77777777" w:rsidR="002C359C" w:rsidRDefault="002C359C" w:rsidP="002C359C">
            <w:pPr>
              <w:snapToGrid w:val="0"/>
              <w:spacing w:after="120"/>
              <w:rPr>
                <w:color w:val="000000"/>
                <w:szCs w:val="21"/>
                <w:lang w:eastAsia="en-GB"/>
              </w:rPr>
            </w:pPr>
            <w:r>
              <w:rPr>
                <w:color w:val="000000"/>
                <w:szCs w:val="21"/>
                <w:lang w:eastAsia="en-GB"/>
              </w:rPr>
              <w:t xml:space="preserve">9.2C.4.3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6508C3B7" w14:textId="77777777" w:rsidR="002C359C" w:rsidRDefault="002C359C" w:rsidP="002C359C">
            <w:pPr>
              <w:snapToGrid w:val="0"/>
              <w:spacing w:after="120"/>
              <w:rPr>
                <w:color w:val="000000"/>
                <w:szCs w:val="21"/>
                <w:lang w:eastAsia="en-GB"/>
              </w:rPr>
            </w:pPr>
            <w:r>
              <w:rPr>
                <w:color w:val="000000"/>
                <w:szCs w:val="21"/>
                <w:lang w:eastAsia="en-GB"/>
              </w:rPr>
              <w:t>Event Triggered Reporting</w:t>
            </w:r>
          </w:p>
        </w:tc>
        <w:tc>
          <w:tcPr>
            <w:tcW w:w="4961" w:type="dxa"/>
            <w:tcBorders>
              <w:top w:val="single" w:sz="4" w:space="0" w:color="auto"/>
              <w:left w:val="single" w:sz="4" w:space="0" w:color="auto"/>
              <w:bottom w:val="single" w:sz="4" w:space="0" w:color="auto"/>
              <w:right w:val="single" w:sz="4" w:space="0" w:color="auto"/>
            </w:tcBorders>
          </w:tcPr>
          <w:p w14:paraId="58268006" w14:textId="031A8932" w:rsidR="002C359C" w:rsidRDefault="002C359C" w:rsidP="002C359C">
            <w:pPr>
              <w:snapToGrid w:val="0"/>
              <w:spacing w:after="120"/>
              <w:rPr>
                <w:color w:val="000000"/>
                <w:szCs w:val="21"/>
                <w:lang w:eastAsia="en-GB"/>
              </w:rPr>
            </w:pPr>
            <w:r>
              <w:rPr>
                <w:color w:val="000000"/>
                <w:szCs w:val="21"/>
                <w:lang w:eastAsia="en-GB"/>
              </w:rPr>
              <w:t>editorial revisions to include Ku band (for intra-satellite)</w:t>
            </w:r>
          </w:p>
        </w:tc>
      </w:tr>
      <w:tr w:rsidR="00E9604C" w14:paraId="1BAF87BA" w14:textId="57BB7AC6" w:rsidTr="00A123A1">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101EB28D" w14:textId="77777777" w:rsidR="00E9604C" w:rsidRDefault="00E9604C">
            <w:pPr>
              <w:snapToGrid w:val="0"/>
              <w:spacing w:after="120"/>
              <w:rPr>
                <w:color w:val="000000"/>
                <w:szCs w:val="21"/>
                <w:lang w:eastAsia="en-GB"/>
              </w:rPr>
            </w:pPr>
            <w:r>
              <w:rPr>
                <w:color w:val="000000"/>
                <w:szCs w:val="21"/>
                <w:lang w:eastAsia="en-GB"/>
              </w:rPr>
              <w:t xml:space="preserve">9.3C </w:t>
            </w:r>
          </w:p>
        </w:tc>
        <w:tc>
          <w:tcPr>
            <w:tcW w:w="35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04B4806D" w14:textId="77777777" w:rsidR="00E9604C" w:rsidRDefault="00E9604C">
            <w:pPr>
              <w:snapToGrid w:val="0"/>
              <w:spacing w:after="120"/>
              <w:rPr>
                <w:color w:val="000000"/>
                <w:szCs w:val="21"/>
                <w:lang w:eastAsia="en-GB"/>
              </w:rPr>
            </w:pPr>
            <w:r>
              <w:rPr>
                <w:color w:val="000000"/>
                <w:szCs w:val="21"/>
                <w:lang w:eastAsia="en-GB"/>
              </w:rPr>
              <w:t>NR inter-frequency measurements for SAN</w:t>
            </w:r>
          </w:p>
        </w:tc>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E61E6FB" w14:textId="77777777" w:rsidR="00E9604C" w:rsidRDefault="00E9604C">
            <w:pPr>
              <w:snapToGrid w:val="0"/>
              <w:spacing w:after="120"/>
              <w:rPr>
                <w:color w:val="000000"/>
                <w:szCs w:val="21"/>
                <w:lang w:eastAsia="en-GB"/>
              </w:rPr>
            </w:pPr>
          </w:p>
        </w:tc>
      </w:tr>
      <w:tr w:rsidR="00E9604C" w14:paraId="26FD1D53" w14:textId="1CE6F7FD"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37F6B1E7" w14:textId="77777777" w:rsidR="00E9604C" w:rsidRDefault="00E9604C">
            <w:pPr>
              <w:snapToGrid w:val="0"/>
              <w:spacing w:after="120"/>
              <w:rPr>
                <w:color w:val="000000"/>
                <w:szCs w:val="21"/>
                <w:lang w:eastAsia="en-GB"/>
              </w:rPr>
            </w:pPr>
            <w:r>
              <w:rPr>
                <w:color w:val="000000"/>
                <w:szCs w:val="21"/>
                <w:lang w:eastAsia="en-GB"/>
              </w:rPr>
              <w:t xml:space="preserve">9.3C.2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0E13C1C3" w14:textId="77777777" w:rsidR="00E9604C" w:rsidRDefault="00E9604C">
            <w:pPr>
              <w:snapToGrid w:val="0"/>
              <w:spacing w:after="120"/>
              <w:rPr>
                <w:color w:val="000000"/>
                <w:szCs w:val="21"/>
                <w:lang w:eastAsia="en-GB"/>
              </w:rPr>
            </w:pPr>
            <w:r>
              <w:rPr>
                <w:color w:val="000000"/>
                <w:szCs w:val="21"/>
                <w:lang w:eastAsia="en-GB"/>
              </w:rPr>
              <w:t>Requirements applicability</w:t>
            </w:r>
          </w:p>
        </w:tc>
        <w:tc>
          <w:tcPr>
            <w:tcW w:w="4961" w:type="dxa"/>
            <w:tcBorders>
              <w:top w:val="single" w:sz="4" w:space="0" w:color="auto"/>
              <w:left w:val="single" w:sz="4" w:space="0" w:color="auto"/>
              <w:bottom w:val="single" w:sz="4" w:space="0" w:color="auto"/>
              <w:right w:val="single" w:sz="4" w:space="0" w:color="auto"/>
            </w:tcBorders>
          </w:tcPr>
          <w:p w14:paraId="63C45F5A" w14:textId="33C1FCEB" w:rsidR="00E9604C" w:rsidRDefault="00A123A1">
            <w:pPr>
              <w:snapToGrid w:val="0"/>
              <w:spacing w:after="120"/>
              <w:rPr>
                <w:color w:val="000000"/>
                <w:szCs w:val="21"/>
                <w:lang w:eastAsia="en-GB"/>
              </w:rPr>
            </w:pPr>
            <w:r>
              <w:rPr>
                <w:color w:val="000000"/>
                <w:szCs w:val="21"/>
                <w:lang w:eastAsia="en-GB"/>
              </w:rPr>
              <w:t>editorial revisions to include Ku band (for intra-satellite)</w:t>
            </w:r>
          </w:p>
        </w:tc>
      </w:tr>
      <w:tr w:rsidR="00E9604C" w14:paraId="32C05852" w14:textId="7F8AF39B" w:rsidTr="00FF3393">
        <w:trPr>
          <w:trHeight w:val="288"/>
        </w:trPr>
        <w:tc>
          <w:tcPr>
            <w:tcW w:w="12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5AB791" w14:textId="77777777" w:rsidR="00E9604C" w:rsidRDefault="00E9604C">
            <w:pPr>
              <w:snapToGrid w:val="0"/>
              <w:spacing w:after="120"/>
              <w:rPr>
                <w:color w:val="000000"/>
                <w:szCs w:val="21"/>
                <w:lang w:eastAsia="en-GB"/>
              </w:rPr>
            </w:pPr>
            <w:r>
              <w:rPr>
                <w:color w:val="000000"/>
                <w:szCs w:val="21"/>
                <w:lang w:eastAsia="en-GB"/>
              </w:rPr>
              <w:t xml:space="preserve">9.3C.3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411B47" w14:textId="77777777" w:rsidR="00E9604C" w:rsidRDefault="00E9604C">
            <w:pPr>
              <w:snapToGrid w:val="0"/>
              <w:spacing w:after="120"/>
              <w:rPr>
                <w:color w:val="000000"/>
                <w:szCs w:val="21"/>
                <w:lang w:eastAsia="en-GB"/>
              </w:rPr>
            </w:pPr>
            <w:r>
              <w:rPr>
                <w:color w:val="000000"/>
                <w:szCs w:val="21"/>
                <w:lang w:eastAsia="en-GB"/>
              </w:rPr>
              <w:t>Number of cells and number of SSB</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0B08170" w14:textId="21E8583F" w:rsidR="00E9604C" w:rsidRDefault="00FF3393">
            <w:pPr>
              <w:snapToGrid w:val="0"/>
              <w:spacing w:after="120"/>
              <w:rPr>
                <w:color w:val="000000"/>
                <w:szCs w:val="21"/>
                <w:lang w:eastAsia="en-GB"/>
              </w:rPr>
            </w:pPr>
            <w:r>
              <w:rPr>
                <w:color w:val="0000FF"/>
                <w:szCs w:val="21"/>
                <w:lang w:eastAsia="en-GB"/>
              </w:rPr>
              <w:t>[technical] discuss whether to introduce</w:t>
            </w:r>
            <w:r w:rsidR="00E83C06">
              <w:rPr>
                <w:color w:val="0000FF"/>
                <w:szCs w:val="21"/>
                <w:lang w:eastAsia="en-GB"/>
              </w:rPr>
              <w:t xml:space="preserve"> this requirement</w:t>
            </w:r>
            <w:r>
              <w:rPr>
                <w:color w:val="0000FF"/>
                <w:szCs w:val="21"/>
                <w:lang w:eastAsia="en-GB"/>
              </w:rPr>
              <w:t xml:space="preserve"> for Ku/Ka</w:t>
            </w:r>
          </w:p>
        </w:tc>
      </w:tr>
      <w:tr w:rsidR="00E9604C" w14:paraId="53D42A65" w14:textId="5E62708A"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hideMark/>
          </w:tcPr>
          <w:p w14:paraId="1809205A" w14:textId="77777777" w:rsidR="00E9604C" w:rsidRDefault="00E9604C">
            <w:pPr>
              <w:snapToGrid w:val="0"/>
              <w:spacing w:after="120"/>
              <w:rPr>
                <w:color w:val="000000"/>
                <w:szCs w:val="21"/>
                <w:lang w:eastAsia="en-GB"/>
              </w:rPr>
            </w:pPr>
            <w:r>
              <w:rPr>
                <w:color w:val="000000"/>
                <w:szCs w:val="21"/>
                <w:lang w:eastAsia="en-GB"/>
              </w:rPr>
              <w:t xml:space="preserve">9.3C.3.1 </w:t>
            </w:r>
          </w:p>
        </w:tc>
        <w:tc>
          <w:tcPr>
            <w:tcW w:w="3544" w:type="dxa"/>
            <w:tcBorders>
              <w:top w:val="single" w:sz="4" w:space="0" w:color="auto"/>
              <w:left w:val="single" w:sz="4" w:space="0" w:color="auto"/>
              <w:bottom w:val="single" w:sz="4" w:space="0" w:color="auto"/>
              <w:right w:val="single" w:sz="4" w:space="0" w:color="auto"/>
            </w:tcBorders>
            <w:vAlign w:val="bottom"/>
            <w:hideMark/>
          </w:tcPr>
          <w:p w14:paraId="312AD904" w14:textId="77777777" w:rsidR="00E9604C" w:rsidRDefault="00E9604C">
            <w:pPr>
              <w:snapToGrid w:val="0"/>
              <w:spacing w:after="120"/>
              <w:rPr>
                <w:color w:val="000000"/>
                <w:szCs w:val="21"/>
                <w:lang w:eastAsia="en-GB"/>
              </w:rPr>
            </w:pPr>
            <w:r>
              <w:rPr>
                <w:color w:val="000000"/>
                <w:szCs w:val="21"/>
                <w:lang w:eastAsia="en-GB"/>
              </w:rPr>
              <w:t>Requirements for FR1</w:t>
            </w:r>
          </w:p>
        </w:tc>
        <w:tc>
          <w:tcPr>
            <w:tcW w:w="4961" w:type="dxa"/>
            <w:tcBorders>
              <w:top w:val="single" w:sz="4" w:space="0" w:color="auto"/>
              <w:left w:val="single" w:sz="4" w:space="0" w:color="auto"/>
              <w:bottom w:val="single" w:sz="4" w:space="0" w:color="auto"/>
              <w:right w:val="single" w:sz="4" w:space="0" w:color="auto"/>
            </w:tcBorders>
          </w:tcPr>
          <w:p w14:paraId="01844996" w14:textId="018C8E3B" w:rsidR="00E9604C" w:rsidRPr="00A123A1" w:rsidRDefault="00E83C06" w:rsidP="00E83C06">
            <w:pPr>
              <w:tabs>
                <w:tab w:val="left" w:pos="1549"/>
              </w:tabs>
              <w:snapToGrid w:val="0"/>
              <w:spacing w:after="120"/>
              <w:rPr>
                <w:color w:val="808080" w:themeColor="background1" w:themeShade="80"/>
                <w:szCs w:val="21"/>
                <w:lang w:eastAsia="en-GB"/>
              </w:rPr>
            </w:pPr>
            <w:r>
              <w:rPr>
                <w:color w:val="808080" w:themeColor="background1" w:themeShade="80"/>
                <w:szCs w:val="21"/>
                <w:lang w:eastAsia="en-GB"/>
              </w:rPr>
              <w:t>Not applicable for Ku band (it is for FR1 NTN)</w:t>
            </w:r>
          </w:p>
        </w:tc>
      </w:tr>
      <w:tr w:rsidR="00E83C06" w14:paraId="32F6F241" w14:textId="77777777" w:rsidTr="00E9604C">
        <w:trPr>
          <w:trHeight w:val="288"/>
        </w:trPr>
        <w:tc>
          <w:tcPr>
            <w:tcW w:w="1266" w:type="dxa"/>
            <w:tcBorders>
              <w:top w:val="single" w:sz="4" w:space="0" w:color="auto"/>
              <w:left w:val="single" w:sz="4" w:space="0" w:color="auto"/>
              <w:bottom w:val="single" w:sz="4" w:space="0" w:color="auto"/>
              <w:right w:val="single" w:sz="4" w:space="0" w:color="auto"/>
            </w:tcBorders>
            <w:vAlign w:val="bottom"/>
          </w:tcPr>
          <w:p w14:paraId="0B206838" w14:textId="0A66CDFA" w:rsidR="00E83C06" w:rsidRPr="00E83C06" w:rsidRDefault="00E83C06">
            <w:pPr>
              <w:snapToGrid w:val="0"/>
              <w:spacing w:after="120"/>
              <w:rPr>
                <w:color w:val="0000FF"/>
                <w:szCs w:val="21"/>
                <w:lang w:eastAsia="en-GB"/>
              </w:rPr>
            </w:pPr>
            <w:r w:rsidRPr="00E83C06">
              <w:rPr>
                <w:color w:val="0000FF"/>
                <w:szCs w:val="21"/>
                <w:lang w:eastAsia="en-GB"/>
              </w:rPr>
              <w:t>9.5C.7.1</w:t>
            </w:r>
          </w:p>
        </w:tc>
        <w:tc>
          <w:tcPr>
            <w:tcW w:w="3544" w:type="dxa"/>
            <w:tcBorders>
              <w:top w:val="single" w:sz="4" w:space="0" w:color="auto"/>
              <w:left w:val="single" w:sz="4" w:space="0" w:color="auto"/>
              <w:bottom w:val="single" w:sz="4" w:space="0" w:color="auto"/>
              <w:right w:val="single" w:sz="4" w:space="0" w:color="auto"/>
            </w:tcBorders>
            <w:vAlign w:val="bottom"/>
          </w:tcPr>
          <w:p w14:paraId="754ADED8" w14:textId="0B5C0ABB" w:rsidR="00E83C06" w:rsidRDefault="00E83C06">
            <w:pPr>
              <w:snapToGrid w:val="0"/>
              <w:spacing w:after="120"/>
              <w:rPr>
                <w:color w:val="000000"/>
                <w:szCs w:val="21"/>
                <w:lang w:eastAsia="en-GB"/>
              </w:rPr>
            </w:pPr>
            <w:r w:rsidRPr="00E83C06">
              <w:rPr>
                <w:color w:val="000000"/>
                <w:szCs w:val="21"/>
                <w:lang w:eastAsia="en-GB"/>
              </w:rPr>
              <w:t>L1-RSRP measurement requirements for NTN band above 10 GHz</w:t>
            </w:r>
          </w:p>
        </w:tc>
        <w:tc>
          <w:tcPr>
            <w:tcW w:w="4961" w:type="dxa"/>
            <w:tcBorders>
              <w:top w:val="single" w:sz="4" w:space="0" w:color="auto"/>
              <w:left w:val="single" w:sz="4" w:space="0" w:color="auto"/>
              <w:bottom w:val="single" w:sz="4" w:space="0" w:color="auto"/>
              <w:right w:val="single" w:sz="4" w:space="0" w:color="auto"/>
            </w:tcBorders>
          </w:tcPr>
          <w:p w14:paraId="5453EEA4" w14:textId="149D5CC8" w:rsidR="00E83C06" w:rsidRPr="00E83C06" w:rsidRDefault="00E83C06">
            <w:pPr>
              <w:snapToGrid w:val="0"/>
              <w:spacing w:after="120"/>
              <w:rPr>
                <w:color w:val="000000"/>
                <w:szCs w:val="21"/>
                <w:lang w:eastAsia="en-GB"/>
              </w:rPr>
            </w:pPr>
            <w:r>
              <w:rPr>
                <w:color w:val="000000"/>
                <w:szCs w:val="21"/>
                <w:lang w:eastAsia="en-GB"/>
              </w:rPr>
              <w:t>reused unmodified</w:t>
            </w:r>
          </w:p>
        </w:tc>
      </w:tr>
    </w:tbl>
    <w:p w14:paraId="040DDEEC" w14:textId="77777777" w:rsidR="004D74BD" w:rsidRPr="00E9604C" w:rsidRDefault="004D74BD" w:rsidP="004D74BD">
      <w:pPr>
        <w:rPr>
          <w:lang w:val="en-US"/>
        </w:rPr>
      </w:pPr>
    </w:p>
    <w:p w14:paraId="1A69EA7D" w14:textId="38D6CC9B" w:rsidR="00E83C06" w:rsidRDefault="00E83C06" w:rsidP="00E83C06">
      <w:pPr>
        <w:pStyle w:val="Caption"/>
        <w:tabs>
          <w:tab w:val="left" w:pos="3279"/>
        </w:tabs>
        <w:jc w:val="both"/>
        <w:rPr>
          <w:rFonts w:ascii="Arial" w:hAnsi="Arial" w:cs="Arial"/>
        </w:rPr>
      </w:pPr>
      <w:bookmarkStart w:id="52" w:name="_Ref193983325"/>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Pr>
          <w:rFonts w:ascii="Arial" w:hAnsi="Arial" w:cs="Arial"/>
          <w:noProof/>
        </w:rPr>
        <w:t>3</w:t>
      </w:r>
      <w:r>
        <w:fldChar w:fldCharType="end"/>
      </w:r>
      <w:r>
        <w:rPr>
          <w:rFonts w:ascii="Arial" w:hAnsi="Arial" w:cs="Arial"/>
        </w:rPr>
        <w:t xml:space="preserve">: Discuss RRM requirement list </w:t>
      </w:r>
      <w:r w:rsidRPr="00E83C06">
        <w:rPr>
          <w:rFonts w:ascii="Arial" w:hAnsi="Arial" w:cs="Arial"/>
        </w:rPr>
        <w:t xml:space="preserve">for Ku-band </w:t>
      </w:r>
      <w:r>
        <w:rPr>
          <w:rFonts w:ascii="Arial" w:hAnsi="Arial" w:cs="Arial"/>
        </w:rPr>
        <w:t>(as in provided Table 2</w:t>
      </w:r>
      <w:bookmarkStart w:id="53" w:name="OLE_LINK103"/>
      <w:r>
        <w:rPr>
          <w:rFonts w:ascii="Arial" w:hAnsi="Arial" w:cs="Arial"/>
        </w:rPr>
        <w:t>).</w:t>
      </w:r>
      <w:bookmarkEnd w:id="52"/>
      <w:r>
        <w:rPr>
          <w:rFonts w:ascii="Arial" w:hAnsi="Arial" w:cs="Arial"/>
        </w:rPr>
        <w:t xml:space="preserve"> </w:t>
      </w:r>
      <w:bookmarkEnd w:id="53"/>
    </w:p>
    <w:p w14:paraId="77019941" w14:textId="77777777" w:rsidR="00E9604C" w:rsidRDefault="00E9604C" w:rsidP="004D74BD"/>
    <w:p w14:paraId="2E4FE7F8" w14:textId="77777777" w:rsidR="004D74BD" w:rsidRPr="004D74BD" w:rsidRDefault="004D74BD" w:rsidP="004D74BD"/>
    <w:p w14:paraId="67452C67" w14:textId="67DB7D0C" w:rsidR="004F11F3" w:rsidRPr="00312F66" w:rsidRDefault="004F11F3" w:rsidP="004F11F3">
      <w:pPr>
        <w:pStyle w:val="Heading1"/>
        <w:rPr>
          <w:rFonts w:cs="Arial"/>
          <w:lang w:eastAsia="ja-JP"/>
        </w:rPr>
      </w:pPr>
      <w:r w:rsidRPr="00312F66">
        <w:rPr>
          <w:rFonts w:cs="Arial"/>
          <w:lang w:eastAsia="ja-JP"/>
        </w:rPr>
        <w:lastRenderedPageBreak/>
        <w:t>Summary</w:t>
      </w:r>
    </w:p>
    <w:p w14:paraId="37B99EB2" w14:textId="3D54A02C" w:rsidR="00FA3017" w:rsidRDefault="00FA3017" w:rsidP="004F11F3">
      <w:pPr>
        <w:rPr>
          <w:rFonts w:ascii="Arial" w:hAnsi="Arial" w:cs="Arial"/>
        </w:rPr>
      </w:pPr>
      <w:bookmarkStart w:id="54" w:name="_Hlk146551683"/>
      <w:r>
        <w:rPr>
          <w:rFonts w:ascii="Arial" w:hAnsi="Arial" w:cs="Arial"/>
        </w:rPr>
        <w:t xml:space="preserve">The </w:t>
      </w:r>
      <w:r w:rsidRPr="004E1F24">
        <w:rPr>
          <w:rFonts w:ascii="Arial" w:hAnsi="Arial" w:cs="Arial"/>
        </w:rPr>
        <w:t xml:space="preserve">observations and proposals are summarized as the following: </w:t>
      </w:r>
    </w:p>
    <w:p w14:paraId="20F7D1CB" w14:textId="3526317A" w:rsidR="00E83C06" w:rsidRPr="00E83C06" w:rsidRDefault="00E83C06" w:rsidP="004F11F3">
      <w:pPr>
        <w:rPr>
          <w:rFonts w:ascii="Arial" w:hAnsi="Arial" w:cs="Arial"/>
          <w:b/>
          <w:bCs/>
        </w:rPr>
      </w:pPr>
      <w:r w:rsidRPr="00E83C06">
        <w:rPr>
          <w:rFonts w:ascii="Arial" w:hAnsi="Arial" w:cs="Arial"/>
          <w:b/>
          <w:bCs/>
        </w:rPr>
        <w:fldChar w:fldCharType="begin"/>
      </w:r>
      <w:r w:rsidRPr="00E83C06">
        <w:rPr>
          <w:rFonts w:ascii="Arial" w:hAnsi="Arial" w:cs="Arial"/>
          <w:b/>
          <w:bCs/>
        </w:rPr>
        <w:instrText xml:space="preserve"> REF _Ref189648564 \h </w:instrText>
      </w:r>
      <w:r>
        <w:rPr>
          <w:rFonts w:ascii="Arial" w:hAnsi="Arial" w:cs="Arial"/>
          <w:b/>
          <w:bCs/>
        </w:rPr>
        <w:instrText xml:space="preserve"> \* MERGEFORMAT </w:instrText>
      </w:r>
      <w:r w:rsidRPr="00E83C06">
        <w:rPr>
          <w:rFonts w:ascii="Arial" w:hAnsi="Arial" w:cs="Arial"/>
          <w:b/>
          <w:bCs/>
        </w:rPr>
      </w:r>
      <w:r w:rsidRPr="00E83C06">
        <w:rPr>
          <w:rFonts w:ascii="Arial" w:hAnsi="Arial" w:cs="Arial"/>
          <w:b/>
          <w:bCs/>
        </w:rPr>
        <w:fldChar w:fldCharType="separate"/>
      </w:r>
      <w:r w:rsidRPr="00E83C06">
        <w:rPr>
          <w:rFonts w:ascii="Arial" w:hAnsi="Arial" w:cs="Arial"/>
          <w:b/>
          <w:bCs/>
        </w:rPr>
        <w:t xml:space="preserve">Proposal </w:t>
      </w:r>
      <w:r w:rsidRPr="00E83C06">
        <w:rPr>
          <w:rFonts w:ascii="Arial" w:hAnsi="Arial" w:cs="Arial"/>
          <w:b/>
          <w:bCs/>
          <w:noProof/>
        </w:rPr>
        <w:t>1</w:t>
      </w:r>
      <w:r w:rsidRPr="00E83C06">
        <w:rPr>
          <w:rFonts w:ascii="Arial" w:hAnsi="Arial" w:cs="Arial"/>
          <w:b/>
          <w:bCs/>
        </w:rPr>
        <w:t>: For intra-Satellite RRM requirement for Ku-band, Ka band RRM requirements can be used as the starting point.</w:t>
      </w:r>
      <w:r w:rsidRPr="00E83C06">
        <w:rPr>
          <w:rFonts w:ascii="Arial" w:hAnsi="Arial" w:cs="Arial"/>
          <w:b/>
          <w:bCs/>
        </w:rPr>
        <w:fldChar w:fldCharType="end"/>
      </w:r>
    </w:p>
    <w:p w14:paraId="3AB53263" w14:textId="1544F6BB" w:rsidR="00E83C06" w:rsidRPr="00E83C06" w:rsidRDefault="00E83C06" w:rsidP="004F11F3">
      <w:pPr>
        <w:rPr>
          <w:rFonts w:ascii="Arial" w:hAnsi="Arial" w:cs="Arial"/>
          <w:b/>
          <w:bCs/>
        </w:rPr>
      </w:pPr>
      <w:r w:rsidRPr="00E83C06">
        <w:rPr>
          <w:rFonts w:ascii="Arial" w:hAnsi="Arial" w:cs="Arial"/>
          <w:b/>
          <w:bCs/>
        </w:rPr>
        <w:fldChar w:fldCharType="begin"/>
      </w:r>
      <w:r w:rsidRPr="00E83C06">
        <w:rPr>
          <w:rFonts w:ascii="Arial" w:hAnsi="Arial" w:cs="Arial"/>
          <w:b/>
          <w:bCs/>
        </w:rPr>
        <w:instrText xml:space="preserve"> REF OLE_LINK32 \h </w:instrText>
      </w:r>
      <w:r>
        <w:rPr>
          <w:rFonts w:ascii="Arial" w:hAnsi="Arial" w:cs="Arial"/>
          <w:b/>
          <w:bCs/>
        </w:rPr>
        <w:instrText xml:space="preserve"> \* MERGEFORMAT </w:instrText>
      </w:r>
      <w:r w:rsidRPr="00E83C06">
        <w:rPr>
          <w:rFonts w:ascii="Arial" w:hAnsi="Arial" w:cs="Arial"/>
          <w:b/>
          <w:bCs/>
        </w:rPr>
      </w:r>
      <w:r w:rsidRPr="00E83C06">
        <w:rPr>
          <w:rFonts w:ascii="Arial" w:hAnsi="Arial" w:cs="Arial"/>
          <w:b/>
          <w:bCs/>
        </w:rPr>
        <w:fldChar w:fldCharType="separate"/>
      </w:r>
      <w:r w:rsidRPr="00E83C06">
        <w:rPr>
          <w:rFonts w:ascii="Arial" w:hAnsi="Arial" w:cs="Arial"/>
          <w:b/>
          <w:bCs/>
        </w:rPr>
        <w:t xml:space="preserve">Proposal </w:t>
      </w:r>
      <w:r w:rsidRPr="00E83C06">
        <w:rPr>
          <w:rFonts w:ascii="Arial" w:hAnsi="Arial" w:cs="Arial"/>
          <w:b/>
          <w:bCs/>
          <w:noProof/>
        </w:rPr>
        <w:t>2</w:t>
      </w:r>
      <w:r w:rsidRPr="00E83C06">
        <w:rPr>
          <w:rFonts w:ascii="Arial" w:hAnsi="Arial" w:cs="Arial"/>
          <w:b/>
          <w:bCs/>
        </w:rPr>
        <w:t>: For inter-Satellite RRM requirement for Ku-band, Ka band RRM requirements can be used as the starting point. Besides, RAN4 to discuss whether to reuse the same value of T_sat_beam for Ku band Handover requirement.</w:t>
      </w:r>
      <w:r w:rsidRPr="00E83C06">
        <w:rPr>
          <w:rFonts w:ascii="Arial" w:hAnsi="Arial" w:cs="Arial"/>
          <w:b/>
          <w:bCs/>
        </w:rPr>
        <w:fldChar w:fldCharType="end"/>
      </w:r>
    </w:p>
    <w:p w14:paraId="34942513" w14:textId="11BA1C82" w:rsidR="00E83C06" w:rsidRPr="00E83C06" w:rsidRDefault="00E83C06" w:rsidP="004F11F3">
      <w:pPr>
        <w:rPr>
          <w:rFonts w:ascii="Arial" w:hAnsi="Arial" w:cs="Arial"/>
          <w:b/>
          <w:bCs/>
        </w:rPr>
      </w:pPr>
      <w:r w:rsidRPr="00E83C06">
        <w:rPr>
          <w:rFonts w:ascii="Arial" w:hAnsi="Arial" w:cs="Arial"/>
          <w:b/>
          <w:bCs/>
        </w:rPr>
        <w:fldChar w:fldCharType="begin"/>
      </w:r>
      <w:r w:rsidRPr="00E83C06">
        <w:rPr>
          <w:rFonts w:ascii="Arial" w:hAnsi="Arial" w:cs="Arial"/>
          <w:b/>
          <w:bCs/>
        </w:rPr>
        <w:instrText xml:space="preserve"> REF _Ref193983325 \h </w:instrText>
      </w:r>
      <w:r>
        <w:rPr>
          <w:rFonts w:ascii="Arial" w:hAnsi="Arial" w:cs="Arial"/>
          <w:b/>
          <w:bCs/>
        </w:rPr>
        <w:instrText xml:space="preserve"> \* MERGEFORMAT </w:instrText>
      </w:r>
      <w:r w:rsidRPr="00E83C06">
        <w:rPr>
          <w:rFonts w:ascii="Arial" w:hAnsi="Arial" w:cs="Arial"/>
          <w:b/>
          <w:bCs/>
        </w:rPr>
      </w:r>
      <w:r w:rsidRPr="00E83C06">
        <w:rPr>
          <w:rFonts w:ascii="Arial" w:hAnsi="Arial" w:cs="Arial"/>
          <w:b/>
          <w:bCs/>
        </w:rPr>
        <w:fldChar w:fldCharType="separate"/>
      </w:r>
      <w:r w:rsidRPr="00E83C06">
        <w:rPr>
          <w:rFonts w:ascii="Arial" w:hAnsi="Arial" w:cs="Arial"/>
          <w:b/>
          <w:bCs/>
        </w:rPr>
        <w:t xml:space="preserve">Proposal </w:t>
      </w:r>
      <w:r w:rsidRPr="00E83C06">
        <w:rPr>
          <w:rFonts w:ascii="Arial" w:hAnsi="Arial" w:cs="Arial"/>
          <w:b/>
          <w:bCs/>
          <w:noProof/>
        </w:rPr>
        <w:t>3</w:t>
      </w:r>
      <w:r w:rsidRPr="00E83C06">
        <w:rPr>
          <w:rFonts w:ascii="Arial" w:hAnsi="Arial" w:cs="Arial"/>
          <w:b/>
          <w:bCs/>
        </w:rPr>
        <w:t>: Discuss RRM requirement list for Ku-band (as in provided Table 2).</w:t>
      </w:r>
      <w:r w:rsidRPr="00E83C06">
        <w:rPr>
          <w:rFonts w:ascii="Arial" w:hAnsi="Arial" w:cs="Arial"/>
          <w:b/>
          <w:bCs/>
        </w:rPr>
        <w:fldChar w:fldCharType="end"/>
      </w:r>
    </w:p>
    <w:bookmarkEnd w:id="54"/>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13428198" w14:textId="4E5A6F7F" w:rsidR="00841182" w:rsidRPr="00980E1C" w:rsidRDefault="00170773"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55" w:name="_Ref134620028"/>
      <w:bookmarkStart w:id="56" w:name="_Ref53845332"/>
      <w:r w:rsidRPr="00170773">
        <w:rPr>
          <w:rFonts w:ascii="Arial" w:hAnsi="Arial" w:cs="Arial"/>
        </w:rPr>
        <w:t>R4-2503129</w:t>
      </w:r>
      <w:r w:rsidR="00841182">
        <w:rPr>
          <w:rFonts w:ascii="Arial" w:hAnsi="Arial" w:cs="Arial"/>
        </w:rPr>
        <w:t xml:space="preserve">, </w:t>
      </w:r>
      <w:r w:rsidRPr="00170773">
        <w:rPr>
          <w:rFonts w:ascii="Arial" w:hAnsi="Arial" w:cs="Arial"/>
        </w:rPr>
        <w:t>WF on RRM requirements for NR_NTN_Ku_bands</w:t>
      </w:r>
      <w:r w:rsidR="00841182">
        <w:rPr>
          <w:rFonts w:ascii="Arial" w:hAnsi="Arial" w:cs="Arial"/>
        </w:rPr>
        <w:t xml:space="preserve">, </w:t>
      </w:r>
      <w:r>
        <w:rPr>
          <w:rFonts w:ascii="Arial" w:hAnsi="Arial" w:cs="Arial"/>
        </w:rPr>
        <w:t>Feb</w:t>
      </w:r>
      <w:r w:rsidR="00841182">
        <w:rPr>
          <w:rFonts w:ascii="Arial" w:hAnsi="Arial" w:cs="Arial"/>
        </w:rPr>
        <w:t>. 202</w:t>
      </w:r>
      <w:r>
        <w:rPr>
          <w:rFonts w:ascii="Arial" w:hAnsi="Arial" w:cs="Arial"/>
        </w:rPr>
        <w:t>5</w:t>
      </w:r>
      <w:r w:rsidR="00841182" w:rsidRPr="00841182">
        <w:rPr>
          <w:rFonts w:ascii="Arial" w:hAnsi="Arial" w:cs="Arial"/>
        </w:rPr>
        <w:t>.</w:t>
      </w:r>
    </w:p>
    <w:bookmarkEnd w:id="55"/>
    <w:bookmarkEnd w:id="56"/>
    <w:p w14:paraId="0F8B7468" w14:textId="77777777" w:rsidR="00A83332" w:rsidRPr="00447725" w:rsidRDefault="00A83332" w:rsidP="00447725">
      <w:pPr>
        <w:widowControl w:val="0"/>
        <w:spacing w:after="0"/>
        <w:ind w:right="72"/>
        <w:rPr>
          <w:rFonts w:ascii="Arial" w:hAnsi="Arial" w:cs="Arial"/>
        </w:rPr>
      </w:pPr>
    </w:p>
    <w:p w14:paraId="35EA8273" w14:textId="77777777" w:rsidR="009150F3" w:rsidRPr="00FD6229" w:rsidRDefault="009150F3">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B8D0F" w14:textId="77777777" w:rsidR="0066355D" w:rsidRDefault="0066355D">
      <w:r>
        <w:separator/>
      </w:r>
    </w:p>
  </w:endnote>
  <w:endnote w:type="continuationSeparator" w:id="0">
    <w:p w14:paraId="5A2585F4" w14:textId="77777777" w:rsidR="0066355D" w:rsidRDefault="0066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43FF" w14:textId="77777777" w:rsidR="0066355D" w:rsidRDefault="0066355D">
      <w:r>
        <w:separator/>
      </w:r>
    </w:p>
  </w:footnote>
  <w:footnote w:type="continuationSeparator" w:id="0">
    <w:p w14:paraId="04DEA011" w14:textId="77777777" w:rsidR="0066355D" w:rsidRDefault="00663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08F"/>
    <w:multiLevelType w:val="hybridMultilevel"/>
    <w:tmpl w:val="57E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584E4C"/>
    <w:multiLevelType w:val="hybridMultilevel"/>
    <w:tmpl w:val="39108B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E31C2E"/>
    <w:multiLevelType w:val="hybridMultilevel"/>
    <w:tmpl w:val="AE2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714CF"/>
    <w:multiLevelType w:val="hybridMultilevel"/>
    <w:tmpl w:val="E7FC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76A5F0C"/>
    <w:multiLevelType w:val="hybridMultilevel"/>
    <w:tmpl w:val="5450F5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026FFF"/>
    <w:multiLevelType w:val="hybridMultilevel"/>
    <w:tmpl w:val="97FAB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21"/>
  </w:num>
  <w:num w:numId="2" w16cid:durableId="430858556">
    <w:abstractNumId w:val="28"/>
  </w:num>
  <w:num w:numId="3" w16cid:durableId="1386566808">
    <w:abstractNumId w:val="32"/>
  </w:num>
  <w:num w:numId="4" w16cid:durableId="229846888">
    <w:abstractNumId w:val="30"/>
  </w:num>
  <w:num w:numId="5" w16cid:durableId="671876569">
    <w:abstractNumId w:val="9"/>
  </w:num>
  <w:num w:numId="6" w16cid:durableId="613635211">
    <w:abstractNumId w:val="36"/>
  </w:num>
  <w:num w:numId="7" w16cid:durableId="367340989">
    <w:abstractNumId w:val="2"/>
    <w:lvlOverride w:ilvl="0">
      <w:startOverride w:val="1"/>
    </w:lvlOverride>
  </w:num>
  <w:num w:numId="8" w16cid:durableId="657661003">
    <w:abstractNumId w:val="19"/>
    <w:lvlOverride w:ilvl="0">
      <w:startOverride w:val="3"/>
    </w:lvlOverride>
  </w:num>
  <w:num w:numId="9" w16cid:durableId="1872264335">
    <w:abstractNumId w:val="13"/>
    <w:lvlOverride w:ilvl="0">
      <w:startOverride w:val="4"/>
    </w:lvlOverride>
  </w:num>
  <w:num w:numId="10" w16cid:durableId="517962102">
    <w:abstractNumId w:val="11"/>
  </w:num>
  <w:num w:numId="11" w16cid:durableId="1998682122">
    <w:abstractNumId w:val="10"/>
  </w:num>
  <w:num w:numId="12" w16cid:durableId="1265725914">
    <w:abstractNumId w:val="4"/>
  </w:num>
  <w:num w:numId="13" w16cid:durableId="324631995">
    <w:abstractNumId w:val="35"/>
  </w:num>
  <w:num w:numId="14" w16cid:durableId="1540122812">
    <w:abstractNumId w:val="27"/>
  </w:num>
  <w:num w:numId="15" w16cid:durableId="813134535">
    <w:abstractNumId w:val="8"/>
  </w:num>
  <w:num w:numId="16" w16cid:durableId="1289311223">
    <w:abstractNumId w:val="26"/>
  </w:num>
  <w:num w:numId="17" w16cid:durableId="551160914">
    <w:abstractNumId w:val="5"/>
  </w:num>
  <w:num w:numId="18" w16cid:durableId="839999631">
    <w:abstractNumId w:val="15"/>
  </w:num>
  <w:num w:numId="19" w16cid:durableId="1391492614">
    <w:abstractNumId w:val="29"/>
  </w:num>
  <w:num w:numId="20" w16cid:durableId="1213345461">
    <w:abstractNumId w:val="1"/>
  </w:num>
  <w:num w:numId="21" w16cid:durableId="967902767">
    <w:abstractNumId w:val="18"/>
  </w:num>
  <w:num w:numId="22" w16cid:durableId="1249459322">
    <w:abstractNumId w:val="20"/>
  </w:num>
  <w:num w:numId="23" w16cid:durableId="570041750">
    <w:abstractNumId w:val="14"/>
  </w:num>
  <w:num w:numId="24" w16cid:durableId="1440181081">
    <w:abstractNumId w:val="16"/>
  </w:num>
  <w:num w:numId="25" w16cid:durableId="1352415402">
    <w:abstractNumId w:val="37"/>
  </w:num>
  <w:num w:numId="26" w16cid:durableId="1460488274">
    <w:abstractNumId w:val="31"/>
  </w:num>
  <w:num w:numId="27" w16cid:durableId="1923103413">
    <w:abstractNumId w:val="24"/>
  </w:num>
  <w:num w:numId="28" w16cid:durableId="186796318">
    <w:abstractNumId w:val="22"/>
  </w:num>
  <w:num w:numId="29" w16cid:durableId="1359622370">
    <w:abstractNumId w:val="38"/>
  </w:num>
  <w:num w:numId="30" w16cid:durableId="449863631">
    <w:abstractNumId w:val="25"/>
  </w:num>
  <w:num w:numId="31" w16cid:durableId="584345248">
    <w:abstractNumId w:val="3"/>
  </w:num>
  <w:num w:numId="32" w16cid:durableId="502431623">
    <w:abstractNumId w:val="12"/>
  </w:num>
  <w:num w:numId="33" w16cid:durableId="1565794816">
    <w:abstractNumId w:val="0"/>
  </w:num>
  <w:num w:numId="34" w16cid:durableId="2103918434">
    <w:abstractNumId w:val="23"/>
  </w:num>
  <w:num w:numId="35" w16cid:durableId="2054769459">
    <w:abstractNumId w:val="17"/>
  </w:num>
  <w:num w:numId="36" w16cid:durableId="1807698211">
    <w:abstractNumId w:val="34"/>
  </w:num>
  <w:num w:numId="37" w16cid:durableId="2051761373">
    <w:abstractNumId w:val="6"/>
  </w:num>
  <w:num w:numId="38" w16cid:durableId="12588320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95227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6460615">
    <w:abstractNumId w:val="33"/>
  </w:num>
  <w:num w:numId="41" w16cid:durableId="199517829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3401"/>
    <w:rsid w:val="00024C4C"/>
    <w:rsid w:val="000262CF"/>
    <w:rsid w:val="00026ACC"/>
    <w:rsid w:val="00027EF2"/>
    <w:rsid w:val="0003171D"/>
    <w:rsid w:val="00031C1D"/>
    <w:rsid w:val="00034D9B"/>
    <w:rsid w:val="00035C50"/>
    <w:rsid w:val="0004483A"/>
    <w:rsid w:val="0004486C"/>
    <w:rsid w:val="000457A1"/>
    <w:rsid w:val="00050001"/>
    <w:rsid w:val="00052041"/>
    <w:rsid w:val="00052F8F"/>
    <w:rsid w:val="0005326A"/>
    <w:rsid w:val="0005577B"/>
    <w:rsid w:val="000559F6"/>
    <w:rsid w:val="00060569"/>
    <w:rsid w:val="00060FDE"/>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349A"/>
    <w:rsid w:val="000843BF"/>
    <w:rsid w:val="00084AFE"/>
    <w:rsid w:val="00085A0E"/>
    <w:rsid w:val="00085B31"/>
    <w:rsid w:val="00087548"/>
    <w:rsid w:val="00091421"/>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D7DE4"/>
    <w:rsid w:val="000E1DC4"/>
    <w:rsid w:val="000E537B"/>
    <w:rsid w:val="000E57D0"/>
    <w:rsid w:val="000E5C44"/>
    <w:rsid w:val="000E604B"/>
    <w:rsid w:val="000E7858"/>
    <w:rsid w:val="000E7866"/>
    <w:rsid w:val="000F33D1"/>
    <w:rsid w:val="000F39CA"/>
    <w:rsid w:val="000F57EA"/>
    <w:rsid w:val="000F669A"/>
    <w:rsid w:val="00106D59"/>
    <w:rsid w:val="00107927"/>
    <w:rsid w:val="00110E26"/>
    <w:rsid w:val="00111321"/>
    <w:rsid w:val="001128E7"/>
    <w:rsid w:val="00113091"/>
    <w:rsid w:val="00114643"/>
    <w:rsid w:val="00114920"/>
    <w:rsid w:val="00115C35"/>
    <w:rsid w:val="001173D6"/>
    <w:rsid w:val="001174BB"/>
    <w:rsid w:val="00117BD6"/>
    <w:rsid w:val="001206C2"/>
    <w:rsid w:val="00121978"/>
    <w:rsid w:val="001219F1"/>
    <w:rsid w:val="00122E5C"/>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73"/>
    <w:rsid w:val="0017078E"/>
    <w:rsid w:val="00170FC0"/>
    <w:rsid w:val="00172183"/>
    <w:rsid w:val="001751AB"/>
    <w:rsid w:val="00175A3F"/>
    <w:rsid w:val="00177F68"/>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0CAC"/>
    <w:rsid w:val="001A59CB"/>
    <w:rsid w:val="001B5126"/>
    <w:rsid w:val="001B789D"/>
    <w:rsid w:val="001B7991"/>
    <w:rsid w:val="001C1409"/>
    <w:rsid w:val="001C1A88"/>
    <w:rsid w:val="001C2AE6"/>
    <w:rsid w:val="001C31F4"/>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1E75"/>
    <w:rsid w:val="001F2E6D"/>
    <w:rsid w:val="001F55C6"/>
    <w:rsid w:val="001F5C5B"/>
    <w:rsid w:val="00200A62"/>
    <w:rsid w:val="00203740"/>
    <w:rsid w:val="00206A31"/>
    <w:rsid w:val="002138EA"/>
    <w:rsid w:val="002139EA"/>
    <w:rsid w:val="00213F84"/>
    <w:rsid w:val="00214142"/>
    <w:rsid w:val="00214FBD"/>
    <w:rsid w:val="0021680C"/>
    <w:rsid w:val="00217A6A"/>
    <w:rsid w:val="00220DF9"/>
    <w:rsid w:val="002212ED"/>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5DFD"/>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11AC"/>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359C"/>
    <w:rsid w:val="002C4B52"/>
    <w:rsid w:val="002C7420"/>
    <w:rsid w:val="002D03E5"/>
    <w:rsid w:val="002D3537"/>
    <w:rsid w:val="002D36EB"/>
    <w:rsid w:val="002D44E3"/>
    <w:rsid w:val="002D555D"/>
    <w:rsid w:val="002D6A3D"/>
    <w:rsid w:val="002D6BDF"/>
    <w:rsid w:val="002E107F"/>
    <w:rsid w:val="002E2CE9"/>
    <w:rsid w:val="002E2D09"/>
    <w:rsid w:val="002E3BF7"/>
    <w:rsid w:val="002E3FC6"/>
    <w:rsid w:val="002E403E"/>
    <w:rsid w:val="002E4381"/>
    <w:rsid w:val="002E4C74"/>
    <w:rsid w:val="002E6A4E"/>
    <w:rsid w:val="002F158C"/>
    <w:rsid w:val="002F1AB3"/>
    <w:rsid w:val="002F4093"/>
    <w:rsid w:val="002F41CC"/>
    <w:rsid w:val="002F447B"/>
    <w:rsid w:val="002F5636"/>
    <w:rsid w:val="002F7998"/>
    <w:rsid w:val="003022A5"/>
    <w:rsid w:val="00305837"/>
    <w:rsid w:val="00307E51"/>
    <w:rsid w:val="00311363"/>
    <w:rsid w:val="003116FE"/>
    <w:rsid w:val="00312F66"/>
    <w:rsid w:val="00314E4A"/>
    <w:rsid w:val="00315867"/>
    <w:rsid w:val="00317C3F"/>
    <w:rsid w:val="0032102A"/>
    <w:rsid w:val="00321150"/>
    <w:rsid w:val="00321BC9"/>
    <w:rsid w:val="00323557"/>
    <w:rsid w:val="00325D02"/>
    <w:rsid w:val="003260D7"/>
    <w:rsid w:val="00330984"/>
    <w:rsid w:val="00331164"/>
    <w:rsid w:val="0033332E"/>
    <w:rsid w:val="00335E70"/>
    <w:rsid w:val="00336697"/>
    <w:rsid w:val="0033770D"/>
    <w:rsid w:val="003404EB"/>
    <w:rsid w:val="003418CB"/>
    <w:rsid w:val="00345611"/>
    <w:rsid w:val="0034616C"/>
    <w:rsid w:val="003462E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869A0"/>
    <w:rsid w:val="0039103C"/>
    <w:rsid w:val="00393042"/>
    <w:rsid w:val="00393DBA"/>
    <w:rsid w:val="00394AD5"/>
    <w:rsid w:val="0039642D"/>
    <w:rsid w:val="003A09F4"/>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2AF8"/>
    <w:rsid w:val="003E30C4"/>
    <w:rsid w:val="003E40EE"/>
    <w:rsid w:val="003E49FD"/>
    <w:rsid w:val="003F1C1B"/>
    <w:rsid w:val="003F31B7"/>
    <w:rsid w:val="003F3A2F"/>
    <w:rsid w:val="003F74CC"/>
    <w:rsid w:val="003F788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168"/>
    <w:rsid w:val="00440959"/>
    <w:rsid w:val="004412A0"/>
    <w:rsid w:val="00442337"/>
    <w:rsid w:val="00445968"/>
    <w:rsid w:val="00446408"/>
    <w:rsid w:val="00447227"/>
    <w:rsid w:val="00447725"/>
    <w:rsid w:val="00447B0C"/>
    <w:rsid w:val="00450EB0"/>
    <w:rsid w:val="00450F27"/>
    <w:rsid w:val="004510E5"/>
    <w:rsid w:val="00451654"/>
    <w:rsid w:val="00452364"/>
    <w:rsid w:val="004538FF"/>
    <w:rsid w:val="00453944"/>
    <w:rsid w:val="00456A75"/>
    <w:rsid w:val="00460FE5"/>
    <w:rsid w:val="004617C7"/>
    <w:rsid w:val="00461E39"/>
    <w:rsid w:val="00462D3A"/>
    <w:rsid w:val="00463521"/>
    <w:rsid w:val="0047072C"/>
    <w:rsid w:val="00471125"/>
    <w:rsid w:val="00471130"/>
    <w:rsid w:val="0047437A"/>
    <w:rsid w:val="00477658"/>
    <w:rsid w:val="00480E42"/>
    <w:rsid w:val="0048243C"/>
    <w:rsid w:val="00484C5D"/>
    <w:rsid w:val="00485388"/>
    <w:rsid w:val="0048543E"/>
    <w:rsid w:val="004868C1"/>
    <w:rsid w:val="0048750F"/>
    <w:rsid w:val="0049368F"/>
    <w:rsid w:val="00494BB2"/>
    <w:rsid w:val="004A17E9"/>
    <w:rsid w:val="004A1A0D"/>
    <w:rsid w:val="004A495F"/>
    <w:rsid w:val="004A7544"/>
    <w:rsid w:val="004A7A15"/>
    <w:rsid w:val="004B31D7"/>
    <w:rsid w:val="004B695D"/>
    <w:rsid w:val="004B6B0F"/>
    <w:rsid w:val="004B7493"/>
    <w:rsid w:val="004C2C70"/>
    <w:rsid w:val="004C54E5"/>
    <w:rsid w:val="004C72CF"/>
    <w:rsid w:val="004C7DC8"/>
    <w:rsid w:val="004D21B0"/>
    <w:rsid w:val="004D5DC8"/>
    <w:rsid w:val="004D737D"/>
    <w:rsid w:val="004D74BD"/>
    <w:rsid w:val="004E0C96"/>
    <w:rsid w:val="004E1F24"/>
    <w:rsid w:val="004E2659"/>
    <w:rsid w:val="004E39EE"/>
    <w:rsid w:val="004E475C"/>
    <w:rsid w:val="004E53EE"/>
    <w:rsid w:val="004E56E0"/>
    <w:rsid w:val="004E7329"/>
    <w:rsid w:val="004E7DB6"/>
    <w:rsid w:val="004F11F3"/>
    <w:rsid w:val="004F2CB0"/>
    <w:rsid w:val="004F460D"/>
    <w:rsid w:val="00500401"/>
    <w:rsid w:val="005017F7"/>
    <w:rsid w:val="00501FA7"/>
    <w:rsid w:val="005034DC"/>
    <w:rsid w:val="00503891"/>
    <w:rsid w:val="00505BFA"/>
    <w:rsid w:val="00506D1E"/>
    <w:rsid w:val="00506F4E"/>
    <w:rsid w:val="005071B4"/>
    <w:rsid w:val="00507687"/>
    <w:rsid w:val="00510206"/>
    <w:rsid w:val="005117A9"/>
    <w:rsid w:val="00511F57"/>
    <w:rsid w:val="0051278A"/>
    <w:rsid w:val="00515CBE"/>
    <w:rsid w:val="00515E2B"/>
    <w:rsid w:val="00516F3E"/>
    <w:rsid w:val="00517E4A"/>
    <w:rsid w:val="00522A7E"/>
    <w:rsid w:val="00522F20"/>
    <w:rsid w:val="00524627"/>
    <w:rsid w:val="00524EB4"/>
    <w:rsid w:val="005308DB"/>
    <w:rsid w:val="00530A2E"/>
    <w:rsid w:val="00530FBE"/>
    <w:rsid w:val="00531694"/>
    <w:rsid w:val="0053202D"/>
    <w:rsid w:val="00532061"/>
    <w:rsid w:val="00532235"/>
    <w:rsid w:val="00533159"/>
    <w:rsid w:val="005339DB"/>
    <w:rsid w:val="00534C89"/>
    <w:rsid w:val="0053719C"/>
    <w:rsid w:val="00541573"/>
    <w:rsid w:val="0054348A"/>
    <w:rsid w:val="0054468E"/>
    <w:rsid w:val="005461A8"/>
    <w:rsid w:val="00552D62"/>
    <w:rsid w:val="005549D3"/>
    <w:rsid w:val="0055620B"/>
    <w:rsid w:val="0055765C"/>
    <w:rsid w:val="0056064A"/>
    <w:rsid w:val="0056310B"/>
    <w:rsid w:val="00564A80"/>
    <w:rsid w:val="00570373"/>
    <w:rsid w:val="005709DC"/>
    <w:rsid w:val="00571777"/>
    <w:rsid w:val="005743D5"/>
    <w:rsid w:val="00574842"/>
    <w:rsid w:val="00575276"/>
    <w:rsid w:val="005774E5"/>
    <w:rsid w:val="00580FF5"/>
    <w:rsid w:val="00581538"/>
    <w:rsid w:val="0058519C"/>
    <w:rsid w:val="005863C0"/>
    <w:rsid w:val="0059149A"/>
    <w:rsid w:val="0059340D"/>
    <w:rsid w:val="005956EE"/>
    <w:rsid w:val="005A083E"/>
    <w:rsid w:val="005A13AD"/>
    <w:rsid w:val="005A1578"/>
    <w:rsid w:val="005A39FE"/>
    <w:rsid w:val="005A4E56"/>
    <w:rsid w:val="005B1670"/>
    <w:rsid w:val="005B4802"/>
    <w:rsid w:val="005B49E1"/>
    <w:rsid w:val="005B7B62"/>
    <w:rsid w:val="005C0A01"/>
    <w:rsid w:val="005C1EA6"/>
    <w:rsid w:val="005C3424"/>
    <w:rsid w:val="005C4452"/>
    <w:rsid w:val="005C6C84"/>
    <w:rsid w:val="005D012A"/>
    <w:rsid w:val="005D0B99"/>
    <w:rsid w:val="005D308E"/>
    <w:rsid w:val="005D317C"/>
    <w:rsid w:val="005D3A48"/>
    <w:rsid w:val="005D7AF8"/>
    <w:rsid w:val="005E04C7"/>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07A2A"/>
    <w:rsid w:val="006104BF"/>
    <w:rsid w:val="00613774"/>
    <w:rsid w:val="006144A1"/>
    <w:rsid w:val="00614DC6"/>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501AF"/>
    <w:rsid w:val="00650DDE"/>
    <w:rsid w:val="00652101"/>
    <w:rsid w:val="00653BCF"/>
    <w:rsid w:val="00653E3F"/>
    <w:rsid w:val="0065408B"/>
    <w:rsid w:val="0065467A"/>
    <w:rsid w:val="00654A26"/>
    <w:rsid w:val="0065505B"/>
    <w:rsid w:val="00660753"/>
    <w:rsid w:val="00662535"/>
    <w:rsid w:val="0066355D"/>
    <w:rsid w:val="006670AC"/>
    <w:rsid w:val="006714F8"/>
    <w:rsid w:val="00672307"/>
    <w:rsid w:val="006808C6"/>
    <w:rsid w:val="00682668"/>
    <w:rsid w:val="00682E84"/>
    <w:rsid w:val="00686B4B"/>
    <w:rsid w:val="00687409"/>
    <w:rsid w:val="006923F1"/>
    <w:rsid w:val="00692A68"/>
    <w:rsid w:val="00693DCA"/>
    <w:rsid w:val="006942BF"/>
    <w:rsid w:val="0069500D"/>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29D4"/>
    <w:rsid w:val="006D3671"/>
    <w:rsid w:val="006D4176"/>
    <w:rsid w:val="006E0065"/>
    <w:rsid w:val="006E0A73"/>
    <w:rsid w:val="006E0F0C"/>
    <w:rsid w:val="006E0FEE"/>
    <w:rsid w:val="006E4179"/>
    <w:rsid w:val="006E6C11"/>
    <w:rsid w:val="006F1D2E"/>
    <w:rsid w:val="006F1FA8"/>
    <w:rsid w:val="006F7C0C"/>
    <w:rsid w:val="006F7D24"/>
    <w:rsid w:val="00700755"/>
    <w:rsid w:val="0070646B"/>
    <w:rsid w:val="00707C1E"/>
    <w:rsid w:val="007130A2"/>
    <w:rsid w:val="007153DD"/>
    <w:rsid w:val="00715463"/>
    <w:rsid w:val="00721C02"/>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56885"/>
    <w:rsid w:val="007655D5"/>
    <w:rsid w:val="007704E2"/>
    <w:rsid w:val="00774817"/>
    <w:rsid w:val="007763C1"/>
    <w:rsid w:val="00777E82"/>
    <w:rsid w:val="00781359"/>
    <w:rsid w:val="0078375E"/>
    <w:rsid w:val="00785CED"/>
    <w:rsid w:val="00786921"/>
    <w:rsid w:val="00790854"/>
    <w:rsid w:val="00791C05"/>
    <w:rsid w:val="00792C4D"/>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330"/>
    <w:rsid w:val="0080676E"/>
    <w:rsid w:val="00816078"/>
    <w:rsid w:val="008177E3"/>
    <w:rsid w:val="00823AA9"/>
    <w:rsid w:val="00825428"/>
    <w:rsid w:val="008255B9"/>
    <w:rsid w:val="00825CD8"/>
    <w:rsid w:val="00827324"/>
    <w:rsid w:val="0083523F"/>
    <w:rsid w:val="008355EA"/>
    <w:rsid w:val="008365D0"/>
    <w:rsid w:val="00837458"/>
    <w:rsid w:val="00837AAE"/>
    <w:rsid w:val="00841182"/>
    <w:rsid w:val="008429AD"/>
    <w:rsid w:val="008429DB"/>
    <w:rsid w:val="008445C6"/>
    <w:rsid w:val="00845899"/>
    <w:rsid w:val="0085011E"/>
    <w:rsid w:val="00850C75"/>
    <w:rsid w:val="00850E39"/>
    <w:rsid w:val="008543F1"/>
    <w:rsid w:val="0085477A"/>
    <w:rsid w:val="00855107"/>
    <w:rsid w:val="00855173"/>
    <w:rsid w:val="008557D9"/>
    <w:rsid w:val="00855BF7"/>
    <w:rsid w:val="0085612B"/>
    <w:rsid w:val="00856214"/>
    <w:rsid w:val="00861F48"/>
    <w:rsid w:val="00862089"/>
    <w:rsid w:val="0086525F"/>
    <w:rsid w:val="00865436"/>
    <w:rsid w:val="00865A79"/>
    <w:rsid w:val="00866D5B"/>
    <w:rsid w:val="00866FF5"/>
    <w:rsid w:val="00867199"/>
    <w:rsid w:val="008673D4"/>
    <w:rsid w:val="00872515"/>
    <w:rsid w:val="0087265B"/>
    <w:rsid w:val="00872871"/>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1FF6"/>
    <w:rsid w:val="008B3194"/>
    <w:rsid w:val="008B3295"/>
    <w:rsid w:val="008B3FC8"/>
    <w:rsid w:val="008B5AE7"/>
    <w:rsid w:val="008B7CCD"/>
    <w:rsid w:val="008B7FAD"/>
    <w:rsid w:val="008C03C2"/>
    <w:rsid w:val="008C30EF"/>
    <w:rsid w:val="008C362A"/>
    <w:rsid w:val="008C3FB1"/>
    <w:rsid w:val="008C4F02"/>
    <w:rsid w:val="008C60E9"/>
    <w:rsid w:val="008C68DD"/>
    <w:rsid w:val="008C7387"/>
    <w:rsid w:val="008D1B7C"/>
    <w:rsid w:val="008D6560"/>
    <w:rsid w:val="008D6657"/>
    <w:rsid w:val="008E051B"/>
    <w:rsid w:val="008E1F60"/>
    <w:rsid w:val="008E26A9"/>
    <w:rsid w:val="008E307E"/>
    <w:rsid w:val="008F05F8"/>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19A"/>
    <w:rsid w:val="00936B5C"/>
    <w:rsid w:val="00937065"/>
    <w:rsid w:val="00937AC4"/>
    <w:rsid w:val="00940285"/>
    <w:rsid w:val="00940FEF"/>
    <w:rsid w:val="009415B0"/>
    <w:rsid w:val="009455D0"/>
    <w:rsid w:val="00947E7E"/>
    <w:rsid w:val="00950AEC"/>
    <w:rsid w:val="0095139A"/>
    <w:rsid w:val="00953E16"/>
    <w:rsid w:val="009542AC"/>
    <w:rsid w:val="00955784"/>
    <w:rsid w:val="00961BB2"/>
    <w:rsid w:val="00962108"/>
    <w:rsid w:val="00962AD9"/>
    <w:rsid w:val="009638D6"/>
    <w:rsid w:val="0097408E"/>
    <w:rsid w:val="00974BB2"/>
    <w:rsid w:val="00974FA7"/>
    <w:rsid w:val="009756E5"/>
    <w:rsid w:val="00977A8C"/>
    <w:rsid w:val="00980E1C"/>
    <w:rsid w:val="00981568"/>
    <w:rsid w:val="00983910"/>
    <w:rsid w:val="00983BA4"/>
    <w:rsid w:val="00986397"/>
    <w:rsid w:val="00986A5F"/>
    <w:rsid w:val="00986EB6"/>
    <w:rsid w:val="0098729E"/>
    <w:rsid w:val="009914D0"/>
    <w:rsid w:val="009932AC"/>
    <w:rsid w:val="0099400F"/>
    <w:rsid w:val="00994351"/>
    <w:rsid w:val="00996114"/>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3A1"/>
    <w:rsid w:val="00A12C7B"/>
    <w:rsid w:val="00A150DD"/>
    <w:rsid w:val="00A1570A"/>
    <w:rsid w:val="00A16CC4"/>
    <w:rsid w:val="00A17866"/>
    <w:rsid w:val="00A211B4"/>
    <w:rsid w:val="00A223CF"/>
    <w:rsid w:val="00A302EC"/>
    <w:rsid w:val="00A326E1"/>
    <w:rsid w:val="00A32900"/>
    <w:rsid w:val="00A337EB"/>
    <w:rsid w:val="00A33DDC"/>
    <w:rsid w:val="00A33DDF"/>
    <w:rsid w:val="00A34547"/>
    <w:rsid w:val="00A364DD"/>
    <w:rsid w:val="00A372D0"/>
    <w:rsid w:val="00A376B7"/>
    <w:rsid w:val="00A41BF5"/>
    <w:rsid w:val="00A41D4F"/>
    <w:rsid w:val="00A421C9"/>
    <w:rsid w:val="00A42CBF"/>
    <w:rsid w:val="00A434E8"/>
    <w:rsid w:val="00A43824"/>
    <w:rsid w:val="00A44778"/>
    <w:rsid w:val="00A448B3"/>
    <w:rsid w:val="00A44914"/>
    <w:rsid w:val="00A469E7"/>
    <w:rsid w:val="00A46F21"/>
    <w:rsid w:val="00A5117C"/>
    <w:rsid w:val="00A51699"/>
    <w:rsid w:val="00A542C3"/>
    <w:rsid w:val="00A55288"/>
    <w:rsid w:val="00A56AC9"/>
    <w:rsid w:val="00A57786"/>
    <w:rsid w:val="00A604A4"/>
    <w:rsid w:val="00A61B7D"/>
    <w:rsid w:val="00A6413E"/>
    <w:rsid w:val="00A65BF4"/>
    <w:rsid w:val="00A6605B"/>
    <w:rsid w:val="00A66ADC"/>
    <w:rsid w:val="00A66FA2"/>
    <w:rsid w:val="00A707AC"/>
    <w:rsid w:val="00A7147D"/>
    <w:rsid w:val="00A73AAE"/>
    <w:rsid w:val="00A73D28"/>
    <w:rsid w:val="00A76536"/>
    <w:rsid w:val="00A76B8E"/>
    <w:rsid w:val="00A8178F"/>
    <w:rsid w:val="00A81963"/>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12FF"/>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45F6"/>
    <w:rsid w:val="00AC637E"/>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3E68"/>
    <w:rsid w:val="00B163F8"/>
    <w:rsid w:val="00B164C0"/>
    <w:rsid w:val="00B21028"/>
    <w:rsid w:val="00B2472D"/>
    <w:rsid w:val="00B24CA0"/>
    <w:rsid w:val="00B2549F"/>
    <w:rsid w:val="00B3187F"/>
    <w:rsid w:val="00B32602"/>
    <w:rsid w:val="00B336A7"/>
    <w:rsid w:val="00B3681F"/>
    <w:rsid w:val="00B36BD8"/>
    <w:rsid w:val="00B4108D"/>
    <w:rsid w:val="00B41E89"/>
    <w:rsid w:val="00B4316E"/>
    <w:rsid w:val="00B47FF5"/>
    <w:rsid w:val="00B533F7"/>
    <w:rsid w:val="00B53B6F"/>
    <w:rsid w:val="00B54BA9"/>
    <w:rsid w:val="00B55FF3"/>
    <w:rsid w:val="00B57265"/>
    <w:rsid w:val="00B62C5B"/>
    <w:rsid w:val="00B633AE"/>
    <w:rsid w:val="00B634E1"/>
    <w:rsid w:val="00B6555D"/>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0082"/>
    <w:rsid w:val="00BB0F2D"/>
    <w:rsid w:val="00BB14F1"/>
    <w:rsid w:val="00BB572E"/>
    <w:rsid w:val="00BB74FD"/>
    <w:rsid w:val="00BB7AAE"/>
    <w:rsid w:val="00BC0624"/>
    <w:rsid w:val="00BC0DCB"/>
    <w:rsid w:val="00BC30EB"/>
    <w:rsid w:val="00BC3239"/>
    <w:rsid w:val="00BC55DC"/>
    <w:rsid w:val="00BC5982"/>
    <w:rsid w:val="00BC60BF"/>
    <w:rsid w:val="00BC656A"/>
    <w:rsid w:val="00BC7795"/>
    <w:rsid w:val="00BD0623"/>
    <w:rsid w:val="00BD0F8D"/>
    <w:rsid w:val="00BD1DF9"/>
    <w:rsid w:val="00BD1FF0"/>
    <w:rsid w:val="00BD26A1"/>
    <w:rsid w:val="00BD28BF"/>
    <w:rsid w:val="00BD2D12"/>
    <w:rsid w:val="00BD4B3C"/>
    <w:rsid w:val="00BD4E55"/>
    <w:rsid w:val="00BD50FF"/>
    <w:rsid w:val="00BD6404"/>
    <w:rsid w:val="00BE1F30"/>
    <w:rsid w:val="00BE33AE"/>
    <w:rsid w:val="00BE6427"/>
    <w:rsid w:val="00BE777F"/>
    <w:rsid w:val="00BF046F"/>
    <w:rsid w:val="00BF0CF6"/>
    <w:rsid w:val="00BF2FC3"/>
    <w:rsid w:val="00BF3D22"/>
    <w:rsid w:val="00BF44A4"/>
    <w:rsid w:val="00BF64A4"/>
    <w:rsid w:val="00C01D50"/>
    <w:rsid w:val="00C056DC"/>
    <w:rsid w:val="00C0600B"/>
    <w:rsid w:val="00C07751"/>
    <w:rsid w:val="00C100FB"/>
    <w:rsid w:val="00C11F2A"/>
    <w:rsid w:val="00C12426"/>
    <w:rsid w:val="00C12D13"/>
    <w:rsid w:val="00C1329B"/>
    <w:rsid w:val="00C1572F"/>
    <w:rsid w:val="00C160D9"/>
    <w:rsid w:val="00C20603"/>
    <w:rsid w:val="00C24C05"/>
    <w:rsid w:val="00C24D2F"/>
    <w:rsid w:val="00C26222"/>
    <w:rsid w:val="00C31283"/>
    <w:rsid w:val="00C3360B"/>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EEE"/>
    <w:rsid w:val="00C649BD"/>
    <w:rsid w:val="00C6565A"/>
    <w:rsid w:val="00C65891"/>
    <w:rsid w:val="00C66AC9"/>
    <w:rsid w:val="00C66E42"/>
    <w:rsid w:val="00C7120B"/>
    <w:rsid w:val="00C716C9"/>
    <w:rsid w:val="00C724D3"/>
    <w:rsid w:val="00C72951"/>
    <w:rsid w:val="00C74102"/>
    <w:rsid w:val="00C74B5C"/>
    <w:rsid w:val="00C77DD9"/>
    <w:rsid w:val="00C8150A"/>
    <w:rsid w:val="00C83BE6"/>
    <w:rsid w:val="00C8526B"/>
    <w:rsid w:val="00C85354"/>
    <w:rsid w:val="00C86ABA"/>
    <w:rsid w:val="00C90370"/>
    <w:rsid w:val="00C917E3"/>
    <w:rsid w:val="00C943F3"/>
    <w:rsid w:val="00C947DD"/>
    <w:rsid w:val="00C95ED8"/>
    <w:rsid w:val="00CA08C6"/>
    <w:rsid w:val="00CA0A77"/>
    <w:rsid w:val="00CA2729"/>
    <w:rsid w:val="00CA3057"/>
    <w:rsid w:val="00CA45F8"/>
    <w:rsid w:val="00CA5882"/>
    <w:rsid w:val="00CA5B5A"/>
    <w:rsid w:val="00CB0305"/>
    <w:rsid w:val="00CB2CE9"/>
    <w:rsid w:val="00CB33C7"/>
    <w:rsid w:val="00CB6DA7"/>
    <w:rsid w:val="00CB7E4C"/>
    <w:rsid w:val="00CC0515"/>
    <w:rsid w:val="00CC0DFE"/>
    <w:rsid w:val="00CC25B4"/>
    <w:rsid w:val="00CC544B"/>
    <w:rsid w:val="00CC5F88"/>
    <w:rsid w:val="00CC69C8"/>
    <w:rsid w:val="00CC77A2"/>
    <w:rsid w:val="00CC7EE7"/>
    <w:rsid w:val="00CD0355"/>
    <w:rsid w:val="00CD307E"/>
    <w:rsid w:val="00CD4EE2"/>
    <w:rsid w:val="00CD6128"/>
    <w:rsid w:val="00CD629F"/>
    <w:rsid w:val="00CD6A1B"/>
    <w:rsid w:val="00CD7437"/>
    <w:rsid w:val="00CE0A7F"/>
    <w:rsid w:val="00CE1718"/>
    <w:rsid w:val="00CE1CFC"/>
    <w:rsid w:val="00CE5776"/>
    <w:rsid w:val="00CE74C6"/>
    <w:rsid w:val="00CF3993"/>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0D7A"/>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7712D"/>
    <w:rsid w:val="00D80786"/>
    <w:rsid w:val="00D81CAB"/>
    <w:rsid w:val="00D81DAF"/>
    <w:rsid w:val="00D83230"/>
    <w:rsid w:val="00D8576F"/>
    <w:rsid w:val="00D8677F"/>
    <w:rsid w:val="00D91127"/>
    <w:rsid w:val="00D91F66"/>
    <w:rsid w:val="00D93A85"/>
    <w:rsid w:val="00D97F0C"/>
    <w:rsid w:val="00DA3A86"/>
    <w:rsid w:val="00DA7377"/>
    <w:rsid w:val="00DB10FF"/>
    <w:rsid w:val="00DB4B6D"/>
    <w:rsid w:val="00DB56B7"/>
    <w:rsid w:val="00DB6E21"/>
    <w:rsid w:val="00DC2500"/>
    <w:rsid w:val="00DC4C6D"/>
    <w:rsid w:val="00DC4F72"/>
    <w:rsid w:val="00DC77DC"/>
    <w:rsid w:val="00DC7CD8"/>
    <w:rsid w:val="00DD0453"/>
    <w:rsid w:val="00DD0BDB"/>
    <w:rsid w:val="00DD0C2C"/>
    <w:rsid w:val="00DD19DE"/>
    <w:rsid w:val="00DD28BC"/>
    <w:rsid w:val="00DD4D85"/>
    <w:rsid w:val="00DD76F1"/>
    <w:rsid w:val="00DE31F0"/>
    <w:rsid w:val="00DE3D1C"/>
    <w:rsid w:val="00DE4F81"/>
    <w:rsid w:val="00DE79B5"/>
    <w:rsid w:val="00DF2B64"/>
    <w:rsid w:val="00DF59DE"/>
    <w:rsid w:val="00DF70AD"/>
    <w:rsid w:val="00E00377"/>
    <w:rsid w:val="00E00532"/>
    <w:rsid w:val="00E0106E"/>
    <w:rsid w:val="00E01C41"/>
    <w:rsid w:val="00E0227D"/>
    <w:rsid w:val="00E04B84"/>
    <w:rsid w:val="00E04F1A"/>
    <w:rsid w:val="00E05DE1"/>
    <w:rsid w:val="00E05F2F"/>
    <w:rsid w:val="00E06466"/>
    <w:rsid w:val="00E06835"/>
    <w:rsid w:val="00E06FDA"/>
    <w:rsid w:val="00E10609"/>
    <w:rsid w:val="00E138CF"/>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384D"/>
    <w:rsid w:val="00E54874"/>
    <w:rsid w:val="00E54B6F"/>
    <w:rsid w:val="00E55ACA"/>
    <w:rsid w:val="00E567DB"/>
    <w:rsid w:val="00E57B74"/>
    <w:rsid w:val="00E64C62"/>
    <w:rsid w:val="00E65BC6"/>
    <w:rsid w:val="00E65DF8"/>
    <w:rsid w:val="00E661FF"/>
    <w:rsid w:val="00E704F5"/>
    <w:rsid w:val="00E71882"/>
    <w:rsid w:val="00E726EB"/>
    <w:rsid w:val="00E72CF1"/>
    <w:rsid w:val="00E8018E"/>
    <w:rsid w:val="00E80B52"/>
    <w:rsid w:val="00E80BEB"/>
    <w:rsid w:val="00E824C3"/>
    <w:rsid w:val="00E83C06"/>
    <w:rsid w:val="00E840B3"/>
    <w:rsid w:val="00E84D10"/>
    <w:rsid w:val="00E8558D"/>
    <w:rsid w:val="00E8629F"/>
    <w:rsid w:val="00E87E1C"/>
    <w:rsid w:val="00E91008"/>
    <w:rsid w:val="00E9214E"/>
    <w:rsid w:val="00E9374E"/>
    <w:rsid w:val="00E94F54"/>
    <w:rsid w:val="00E94FAA"/>
    <w:rsid w:val="00E9577C"/>
    <w:rsid w:val="00E9604C"/>
    <w:rsid w:val="00E97AD5"/>
    <w:rsid w:val="00EA1111"/>
    <w:rsid w:val="00EA3B4F"/>
    <w:rsid w:val="00EA3C24"/>
    <w:rsid w:val="00EA4233"/>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3A7B"/>
    <w:rsid w:val="00EE4496"/>
    <w:rsid w:val="00EE4987"/>
    <w:rsid w:val="00EE62AE"/>
    <w:rsid w:val="00EF0FD8"/>
    <w:rsid w:val="00EF1EC5"/>
    <w:rsid w:val="00EF4C88"/>
    <w:rsid w:val="00EF55EB"/>
    <w:rsid w:val="00F00DCC"/>
    <w:rsid w:val="00F0115A"/>
    <w:rsid w:val="00F0156F"/>
    <w:rsid w:val="00F03510"/>
    <w:rsid w:val="00F03527"/>
    <w:rsid w:val="00F03605"/>
    <w:rsid w:val="00F0556D"/>
    <w:rsid w:val="00F05AC8"/>
    <w:rsid w:val="00F07167"/>
    <w:rsid w:val="00F072D8"/>
    <w:rsid w:val="00F07CE0"/>
    <w:rsid w:val="00F105FA"/>
    <w:rsid w:val="00F10639"/>
    <w:rsid w:val="00F10772"/>
    <w:rsid w:val="00F115F5"/>
    <w:rsid w:val="00F13D05"/>
    <w:rsid w:val="00F13FD7"/>
    <w:rsid w:val="00F1679D"/>
    <w:rsid w:val="00F1682C"/>
    <w:rsid w:val="00F168C5"/>
    <w:rsid w:val="00F20B91"/>
    <w:rsid w:val="00F21139"/>
    <w:rsid w:val="00F21165"/>
    <w:rsid w:val="00F224C8"/>
    <w:rsid w:val="00F24AF7"/>
    <w:rsid w:val="00F24B8B"/>
    <w:rsid w:val="00F251B3"/>
    <w:rsid w:val="00F27540"/>
    <w:rsid w:val="00F27969"/>
    <w:rsid w:val="00F30D2E"/>
    <w:rsid w:val="00F31D86"/>
    <w:rsid w:val="00F3468C"/>
    <w:rsid w:val="00F34695"/>
    <w:rsid w:val="00F35516"/>
    <w:rsid w:val="00F35790"/>
    <w:rsid w:val="00F4136D"/>
    <w:rsid w:val="00F41E60"/>
    <w:rsid w:val="00F4212E"/>
    <w:rsid w:val="00F42C20"/>
    <w:rsid w:val="00F43E34"/>
    <w:rsid w:val="00F46037"/>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5CE"/>
    <w:rsid w:val="00F77EB0"/>
    <w:rsid w:val="00F84961"/>
    <w:rsid w:val="00F87CDD"/>
    <w:rsid w:val="00F90062"/>
    <w:rsid w:val="00F9245E"/>
    <w:rsid w:val="00F933F0"/>
    <w:rsid w:val="00F937A3"/>
    <w:rsid w:val="00F94715"/>
    <w:rsid w:val="00F96A3D"/>
    <w:rsid w:val="00FA04AD"/>
    <w:rsid w:val="00FA2170"/>
    <w:rsid w:val="00FA3017"/>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1720"/>
    <w:rsid w:val="00FE3F01"/>
    <w:rsid w:val="00FE4D94"/>
    <w:rsid w:val="00FF0E1D"/>
    <w:rsid w:val="00FF1FCB"/>
    <w:rsid w:val="00FF3393"/>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FC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756058">
      <w:bodyDiv w:val="1"/>
      <w:marLeft w:val="0"/>
      <w:marRight w:val="0"/>
      <w:marTop w:val="0"/>
      <w:marBottom w:val="0"/>
      <w:divBdr>
        <w:top w:val="none" w:sz="0" w:space="0" w:color="auto"/>
        <w:left w:val="none" w:sz="0" w:space="0" w:color="auto"/>
        <w:bottom w:val="none" w:sz="0" w:space="0" w:color="auto"/>
        <w:right w:val="none" w:sz="0" w:space="0" w:color="auto"/>
      </w:divBdr>
    </w:div>
    <w:div w:id="53625641">
      <w:bodyDiv w:val="1"/>
      <w:marLeft w:val="0"/>
      <w:marRight w:val="0"/>
      <w:marTop w:val="0"/>
      <w:marBottom w:val="0"/>
      <w:divBdr>
        <w:top w:val="none" w:sz="0" w:space="0" w:color="auto"/>
        <w:left w:val="none" w:sz="0" w:space="0" w:color="auto"/>
        <w:bottom w:val="none" w:sz="0" w:space="0" w:color="auto"/>
        <w:right w:val="none" w:sz="0" w:space="0" w:color="auto"/>
      </w:divBdr>
    </w:div>
    <w:div w:id="57628867">
      <w:bodyDiv w:val="1"/>
      <w:marLeft w:val="0"/>
      <w:marRight w:val="0"/>
      <w:marTop w:val="0"/>
      <w:marBottom w:val="0"/>
      <w:divBdr>
        <w:top w:val="none" w:sz="0" w:space="0" w:color="auto"/>
        <w:left w:val="none" w:sz="0" w:space="0" w:color="auto"/>
        <w:bottom w:val="none" w:sz="0" w:space="0" w:color="auto"/>
        <w:right w:val="none" w:sz="0" w:space="0" w:color="auto"/>
      </w:divBdr>
    </w:div>
    <w:div w:id="8411497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958938">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423101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126971">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46516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7852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3723586">
      <w:bodyDiv w:val="1"/>
      <w:marLeft w:val="0"/>
      <w:marRight w:val="0"/>
      <w:marTop w:val="0"/>
      <w:marBottom w:val="0"/>
      <w:divBdr>
        <w:top w:val="none" w:sz="0" w:space="0" w:color="auto"/>
        <w:left w:val="none" w:sz="0" w:space="0" w:color="auto"/>
        <w:bottom w:val="none" w:sz="0" w:space="0" w:color="auto"/>
        <w:right w:val="none" w:sz="0" w:space="0" w:color="auto"/>
      </w:divBdr>
    </w:div>
    <w:div w:id="439490988">
      <w:bodyDiv w:val="1"/>
      <w:marLeft w:val="0"/>
      <w:marRight w:val="0"/>
      <w:marTop w:val="0"/>
      <w:marBottom w:val="0"/>
      <w:divBdr>
        <w:top w:val="none" w:sz="0" w:space="0" w:color="auto"/>
        <w:left w:val="none" w:sz="0" w:space="0" w:color="auto"/>
        <w:bottom w:val="none" w:sz="0" w:space="0" w:color="auto"/>
        <w:right w:val="none" w:sz="0" w:space="0" w:color="auto"/>
      </w:divBdr>
    </w:div>
    <w:div w:id="440807094">
      <w:bodyDiv w:val="1"/>
      <w:marLeft w:val="0"/>
      <w:marRight w:val="0"/>
      <w:marTop w:val="0"/>
      <w:marBottom w:val="0"/>
      <w:divBdr>
        <w:top w:val="none" w:sz="0" w:space="0" w:color="auto"/>
        <w:left w:val="none" w:sz="0" w:space="0" w:color="auto"/>
        <w:bottom w:val="none" w:sz="0" w:space="0" w:color="auto"/>
        <w:right w:val="none" w:sz="0" w:space="0" w:color="auto"/>
      </w:divBdr>
    </w:div>
    <w:div w:id="442698990">
      <w:bodyDiv w:val="1"/>
      <w:marLeft w:val="0"/>
      <w:marRight w:val="0"/>
      <w:marTop w:val="0"/>
      <w:marBottom w:val="0"/>
      <w:divBdr>
        <w:top w:val="none" w:sz="0" w:space="0" w:color="auto"/>
        <w:left w:val="none" w:sz="0" w:space="0" w:color="auto"/>
        <w:bottom w:val="none" w:sz="0" w:space="0" w:color="auto"/>
        <w:right w:val="none" w:sz="0" w:space="0" w:color="auto"/>
      </w:divBdr>
    </w:div>
    <w:div w:id="448620493">
      <w:bodyDiv w:val="1"/>
      <w:marLeft w:val="0"/>
      <w:marRight w:val="0"/>
      <w:marTop w:val="0"/>
      <w:marBottom w:val="0"/>
      <w:divBdr>
        <w:top w:val="none" w:sz="0" w:space="0" w:color="auto"/>
        <w:left w:val="none" w:sz="0" w:space="0" w:color="auto"/>
        <w:bottom w:val="none" w:sz="0" w:space="0" w:color="auto"/>
        <w:right w:val="none" w:sz="0" w:space="0" w:color="auto"/>
      </w:divBdr>
    </w:div>
    <w:div w:id="47379215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387460">
      <w:bodyDiv w:val="1"/>
      <w:marLeft w:val="0"/>
      <w:marRight w:val="0"/>
      <w:marTop w:val="0"/>
      <w:marBottom w:val="0"/>
      <w:divBdr>
        <w:top w:val="none" w:sz="0" w:space="0" w:color="auto"/>
        <w:left w:val="none" w:sz="0" w:space="0" w:color="auto"/>
        <w:bottom w:val="none" w:sz="0" w:space="0" w:color="auto"/>
        <w:right w:val="none" w:sz="0" w:space="0" w:color="auto"/>
      </w:divBdr>
    </w:div>
    <w:div w:id="537553070">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21226892">
      <w:bodyDiv w:val="1"/>
      <w:marLeft w:val="0"/>
      <w:marRight w:val="0"/>
      <w:marTop w:val="0"/>
      <w:marBottom w:val="0"/>
      <w:divBdr>
        <w:top w:val="none" w:sz="0" w:space="0" w:color="auto"/>
        <w:left w:val="none" w:sz="0" w:space="0" w:color="auto"/>
        <w:bottom w:val="none" w:sz="0" w:space="0" w:color="auto"/>
        <w:right w:val="none" w:sz="0" w:space="0" w:color="auto"/>
      </w:divBdr>
    </w:div>
    <w:div w:id="6646745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73150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3980086">
      <w:bodyDiv w:val="1"/>
      <w:marLeft w:val="0"/>
      <w:marRight w:val="0"/>
      <w:marTop w:val="0"/>
      <w:marBottom w:val="0"/>
      <w:divBdr>
        <w:top w:val="none" w:sz="0" w:space="0" w:color="auto"/>
        <w:left w:val="none" w:sz="0" w:space="0" w:color="auto"/>
        <w:bottom w:val="none" w:sz="0" w:space="0" w:color="auto"/>
        <w:right w:val="none" w:sz="0" w:space="0" w:color="auto"/>
      </w:divBdr>
    </w:div>
    <w:div w:id="856231000">
      <w:bodyDiv w:val="1"/>
      <w:marLeft w:val="0"/>
      <w:marRight w:val="0"/>
      <w:marTop w:val="0"/>
      <w:marBottom w:val="0"/>
      <w:divBdr>
        <w:top w:val="none" w:sz="0" w:space="0" w:color="auto"/>
        <w:left w:val="none" w:sz="0" w:space="0" w:color="auto"/>
        <w:bottom w:val="none" w:sz="0" w:space="0" w:color="auto"/>
        <w:right w:val="none" w:sz="0" w:space="0" w:color="auto"/>
      </w:divBdr>
    </w:div>
    <w:div w:id="873495521">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14625965">
      <w:bodyDiv w:val="1"/>
      <w:marLeft w:val="0"/>
      <w:marRight w:val="0"/>
      <w:marTop w:val="0"/>
      <w:marBottom w:val="0"/>
      <w:divBdr>
        <w:top w:val="none" w:sz="0" w:space="0" w:color="auto"/>
        <w:left w:val="none" w:sz="0" w:space="0" w:color="auto"/>
        <w:bottom w:val="none" w:sz="0" w:space="0" w:color="auto"/>
        <w:right w:val="none" w:sz="0" w:space="0" w:color="auto"/>
      </w:divBdr>
    </w:div>
    <w:div w:id="948007774">
      <w:bodyDiv w:val="1"/>
      <w:marLeft w:val="0"/>
      <w:marRight w:val="0"/>
      <w:marTop w:val="0"/>
      <w:marBottom w:val="0"/>
      <w:divBdr>
        <w:top w:val="none" w:sz="0" w:space="0" w:color="auto"/>
        <w:left w:val="none" w:sz="0" w:space="0" w:color="auto"/>
        <w:bottom w:val="none" w:sz="0" w:space="0" w:color="auto"/>
        <w:right w:val="none" w:sz="0" w:space="0" w:color="auto"/>
      </w:divBdr>
    </w:div>
    <w:div w:id="961497080">
      <w:bodyDiv w:val="1"/>
      <w:marLeft w:val="0"/>
      <w:marRight w:val="0"/>
      <w:marTop w:val="0"/>
      <w:marBottom w:val="0"/>
      <w:divBdr>
        <w:top w:val="none" w:sz="0" w:space="0" w:color="auto"/>
        <w:left w:val="none" w:sz="0" w:space="0" w:color="auto"/>
        <w:bottom w:val="none" w:sz="0" w:space="0" w:color="auto"/>
        <w:right w:val="none" w:sz="0" w:space="0" w:color="auto"/>
      </w:divBdr>
    </w:div>
    <w:div w:id="962660858">
      <w:bodyDiv w:val="1"/>
      <w:marLeft w:val="0"/>
      <w:marRight w:val="0"/>
      <w:marTop w:val="0"/>
      <w:marBottom w:val="0"/>
      <w:divBdr>
        <w:top w:val="none" w:sz="0" w:space="0" w:color="auto"/>
        <w:left w:val="none" w:sz="0" w:space="0" w:color="auto"/>
        <w:bottom w:val="none" w:sz="0" w:space="0" w:color="auto"/>
        <w:right w:val="none" w:sz="0" w:space="0" w:color="auto"/>
      </w:divBdr>
    </w:div>
    <w:div w:id="97919203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56638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83351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06194474">
      <w:bodyDiv w:val="1"/>
      <w:marLeft w:val="0"/>
      <w:marRight w:val="0"/>
      <w:marTop w:val="0"/>
      <w:marBottom w:val="0"/>
      <w:divBdr>
        <w:top w:val="none" w:sz="0" w:space="0" w:color="auto"/>
        <w:left w:val="none" w:sz="0" w:space="0" w:color="auto"/>
        <w:bottom w:val="none" w:sz="0" w:space="0" w:color="auto"/>
        <w:right w:val="none" w:sz="0" w:space="0" w:color="auto"/>
      </w:divBdr>
    </w:div>
    <w:div w:id="1118179492">
      <w:bodyDiv w:val="1"/>
      <w:marLeft w:val="0"/>
      <w:marRight w:val="0"/>
      <w:marTop w:val="0"/>
      <w:marBottom w:val="0"/>
      <w:divBdr>
        <w:top w:val="none" w:sz="0" w:space="0" w:color="auto"/>
        <w:left w:val="none" w:sz="0" w:space="0" w:color="auto"/>
        <w:bottom w:val="none" w:sz="0" w:space="0" w:color="auto"/>
        <w:right w:val="none" w:sz="0" w:space="0" w:color="auto"/>
      </w:divBdr>
    </w:div>
    <w:div w:id="116735863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5533238">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11134057">
      <w:bodyDiv w:val="1"/>
      <w:marLeft w:val="0"/>
      <w:marRight w:val="0"/>
      <w:marTop w:val="0"/>
      <w:marBottom w:val="0"/>
      <w:divBdr>
        <w:top w:val="none" w:sz="0" w:space="0" w:color="auto"/>
        <w:left w:val="none" w:sz="0" w:space="0" w:color="auto"/>
        <w:bottom w:val="none" w:sz="0" w:space="0" w:color="auto"/>
        <w:right w:val="none" w:sz="0" w:space="0" w:color="auto"/>
      </w:divBdr>
    </w:div>
    <w:div w:id="1316955660">
      <w:bodyDiv w:val="1"/>
      <w:marLeft w:val="0"/>
      <w:marRight w:val="0"/>
      <w:marTop w:val="0"/>
      <w:marBottom w:val="0"/>
      <w:divBdr>
        <w:top w:val="none" w:sz="0" w:space="0" w:color="auto"/>
        <w:left w:val="none" w:sz="0" w:space="0" w:color="auto"/>
        <w:bottom w:val="none" w:sz="0" w:space="0" w:color="auto"/>
        <w:right w:val="none" w:sz="0" w:space="0" w:color="auto"/>
      </w:divBdr>
    </w:div>
    <w:div w:id="13569990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0995874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9978291">
      <w:bodyDiv w:val="1"/>
      <w:marLeft w:val="0"/>
      <w:marRight w:val="0"/>
      <w:marTop w:val="0"/>
      <w:marBottom w:val="0"/>
      <w:divBdr>
        <w:top w:val="none" w:sz="0" w:space="0" w:color="auto"/>
        <w:left w:val="none" w:sz="0" w:space="0" w:color="auto"/>
        <w:bottom w:val="none" w:sz="0" w:space="0" w:color="auto"/>
        <w:right w:val="none" w:sz="0" w:space="0" w:color="auto"/>
      </w:divBdr>
    </w:div>
    <w:div w:id="1527865674">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55461412">
      <w:bodyDiv w:val="1"/>
      <w:marLeft w:val="0"/>
      <w:marRight w:val="0"/>
      <w:marTop w:val="0"/>
      <w:marBottom w:val="0"/>
      <w:divBdr>
        <w:top w:val="none" w:sz="0" w:space="0" w:color="auto"/>
        <w:left w:val="none" w:sz="0" w:space="0" w:color="auto"/>
        <w:bottom w:val="none" w:sz="0" w:space="0" w:color="auto"/>
        <w:right w:val="none" w:sz="0" w:space="0" w:color="auto"/>
      </w:divBdr>
    </w:div>
    <w:div w:id="1555775606">
      <w:bodyDiv w:val="1"/>
      <w:marLeft w:val="0"/>
      <w:marRight w:val="0"/>
      <w:marTop w:val="0"/>
      <w:marBottom w:val="0"/>
      <w:divBdr>
        <w:top w:val="none" w:sz="0" w:space="0" w:color="auto"/>
        <w:left w:val="none" w:sz="0" w:space="0" w:color="auto"/>
        <w:bottom w:val="none" w:sz="0" w:space="0" w:color="auto"/>
        <w:right w:val="none" w:sz="0" w:space="0" w:color="auto"/>
      </w:divBdr>
    </w:div>
    <w:div w:id="1585919189">
      <w:bodyDiv w:val="1"/>
      <w:marLeft w:val="0"/>
      <w:marRight w:val="0"/>
      <w:marTop w:val="0"/>
      <w:marBottom w:val="0"/>
      <w:divBdr>
        <w:top w:val="none" w:sz="0" w:space="0" w:color="auto"/>
        <w:left w:val="none" w:sz="0" w:space="0" w:color="auto"/>
        <w:bottom w:val="none" w:sz="0" w:space="0" w:color="auto"/>
        <w:right w:val="none" w:sz="0" w:space="0" w:color="auto"/>
      </w:divBdr>
    </w:div>
    <w:div w:id="1591506994">
      <w:bodyDiv w:val="1"/>
      <w:marLeft w:val="0"/>
      <w:marRight w:val="0"/>
      <w:marTop w:val="0"/>
      <w:marBottom w:val="0"/>
      <w:divBdr>
        <w:top w:val="none" w:sz="0" w:space="0" w:color="auto"/>
        <w:left w:val="none" w:sz="0" w:space="0" w:color="auto"/>
        <w:bottom w:val="none" w:sz="0" w:space="0" w:color="auto"/>
        <w:right w:val="none" w:sz="0" w:space="0" w:color="auto"/>
      </w:divBdr>
    </w:div>
    <w:div w:id="1609922989">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6862019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298507">
      <w:bodyDiv w:val="1"/>
      <w:marLeft w:val="0"/>
      <w:marRight w:val="0"/>
      <w:marTop w:val="0"/>
      <w:marBottom w:val="0"/>
      <w:divBdr>
        <w:top w:val="none" w:sz="0" w:space="0" w:color="auto"/>
        <w:left w:val="none" w:sz="0" w:space="0" w:color="auto"/>
        <w:bottom w:val="none" w:sz="0" w:space="0" w:color="auto"/>
        <w:right w:val="none" w:sz="0" w:space="0" w:color="auto"/>
      </w:divBdr>
    </w:div>
    <w:div w:id="1752460017">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783917897">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64088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656432">
      <w:bodyDiv w:val="1"/>
      <w:marLeft w:val="0"/>
      <w:marRight w:val="0"/>
      <w:marTop w:val="0"/>
      <w:marBottom w:val="0"/>
      <w:divBdr>
        <w:top w:val="none" w:sz="0" w:space="0" w:color="auto"/>
        <w:left w:val="none" w:sz="0" w:space="0" w:color="auto"/>
        <w:bottom w:val="none" w:sz="0" w:space="0" w:color="auto"/>
        <w:right w:val="none" w:sz="0" w:space="0" w:color="auto"/>
      </w:divBdr>
    </w:div>
    <w:div w:id="18426214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164656">
      <w:bodyDiv w:val="1"/>
      <w:marLeft w:val="0"/>
      <w:marRight w:val="0"/>
      <w:marTop w:val="0"/>
      <w:marBottom w:val="0"/>
      <w:divBdr>
        <w:top w:val="none" w:sz="0" w:space="0" w:color="auto"/>
        <w:left w:val="none" w:sz="0" w:space="0" w:color="auto"/>
        <w:bottom w:val="none" w:sz="0" w:space="0" w:color="auto"/>
        <w:right w:val="none" w:sz="0" w:space="0" w:color="auto"/>
      </w:divBdr>
    </w:div>
    <w:div w:id="19853547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3076072">
      <w:bodyDiv w:val="1"/>
      <w:marLeft w:val="0"/>
      <w:marRight w:val="0"/>
      <w:marTop w:val="0"/>
      <w:marBottom w:val="0"/>
      <w:divBdr>
        <w:top w:val="none" w:sz="0" w:space="0" w:color="auto"/>
        <w:left w:val="none" w:sz="0" w:space="0" w:color="auto"/>
        <w:bottom w:val="none" w:sz="0" w:space="0" w:color="auto"/>
        <w:right w:val="none" w:sz="0" w:space="0" w:color="auto"/>
      </w:divBdr>
    </w:div>
    <w:div w:id="206937806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579</TotalTime>
  <Pages>1</Pages>
  <Words>1262</Words>
  <Characters>7196</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119</cp:revision>
  <cp:lastPrinted>2019-04-25T01:09:00Z</cp:lastPrinted>
  <dcterms:created xsi:type="dcterms:W3CDTF">2023-09-25T05:43:00Z</dcterms:created>
  <dcterms:modified xsi:type="dcterms:W3CDTF">2025-03-28T08:43:00Z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